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74A0" w14:textId="235F8CD5" w:rsidR="00BC4CF4" w:rsidRPr="00562066" w:rsidRDefault="00BC4CF4" w:rsidP="00562066">
      <w:pPr>
        <w:jc w:val="center"/>
        <w:rPr>
          <w:rFonts w:ascii="宋体" w:eastAsia="宋体" w:hAnsi="宋体"/>
          <w:b/>
          <w:sz w:val="32"/>
          <w:szCs w:val="32"/>
        </w:rPr>
      </w:pPr>
      <w:r>
        <w:rPr>
          <w:rFonts w:ascii="宋体" w:eastAsia="宋体" w:hAnsi="宋体" w:hint="eastAsia"/>
          <w:b/>
          <w:sz w:val="32"/>
          <w:szCs w:val="32"/>
        </w:rPr>
        <w:t xml:space="preserve">    </w:t>
      </w:r>
      <w:r w:rsidR="0062476F" w:rsidRPr="00484C8C">
        <w:rPr>
          <w:rFonts w:ascii="宋体" w:eastAsia="宋体" w:hAnsi="宋体" w:hint="eastAsia"/>
          <w:b/>
          <w:sz w:val="32"/>
          <w:szCs w:val="32"/>
        </w:rPr>
        <w:t>交易</w:t>
      </w:r>
      <w:r w:rsidR="0062476F" w:rsidRPr="00484C8C">
        <w:rPr>
          <w:rFonts w:ascii="宋体" w:eastAsia="宋体" w:hAnsi="宋体"/>
          <w:b/>
          <w:sz w:val="32"/>
          <w:szCs w:val="32"/>
        </w:rPr>
        <w:t>业务申请表（</w:t>
      </w:r>
      <w:r w:rsidR="009006DA">
        <w:rPr>
          <w:rFonts w:ascii="宋体" w:eastAsia="宋体" w:hAnsi="宋体" w:hint="eastAsia"/>
          <w:b/>
          <w:sz w:val="32"/>
          <w:szCs w:val="32"/>
        </w:rPr>
        <w:t>个人</w:t>
      </w:r>
      <w:r w:rsidR="0062476F" w:rsidRPr="00484C8C">
        <w:rPr>
          <w:rFonts w:ascii="宋体" w:eastAsia="宋体" w:hAnsi="宋体" w:hint="eastAsia"/>
          <w:b/>
          <w:sz w:val="32"/>
          <w:szCs w:val="32"/>
        </w:rPr>
        <w:t>版</w:t>
      </w:r>
      <w:r w:rsidR="0062476F" w:rsidRPr="00484C8C">
        <w:rPr>
          <w:rFonts w:ascii="宋体" w:eastAsia="宋体" w:hAnsi="宋体"/>
          <w:b/>
          <w:sz w:val="32"/>
          <w:szCs w:val="32"/>
        </w:rPr>
        <w:t>）</w:t>
      </w:r>
    </w:p>
    <w:p w14:paraId="34A1C9E2" w14:textId="5ED32E3F" w:rsidR="001F2E6A" w:rsidRPr="008823E4" w:rsidRDefault="00522F1E" w:rsidP="001F2E6A">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受理时间</w:t>
      </w:r>
      <w:r w:rsidR="004B5CB0" w:rsidRPr="008823E4">
        <w:rPr>
          <w:rFonts w:asciiTheme="minorEastAsia" w:hAnsiTheme="minorEastAsia" w:cs="黑体" w:hint="eastAsia"/>
          <w:kern w:val="0"/>
          <w:sz w:val="18"/>
          <w:szCs w:val="18"/>
        </w:rPr>
        <w:t>：</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w:t>
      </w:r>
      <w:r w:rsidR="008B4584">
        <w:rPr>
          <w:rFonts w:asciiTheme="minorEastAsia" w:hAnsiTheme="minorEastAsia" w:cs="黑体"/>
          <w:kern w:val="0"/>
          <w:sz w:val="18"/>
          <w:szCs w:val="18"/>
        </w:rPr>
        <w:t>账户</w:t>
      </w:r>
      <w:r w:rsidR="008B4584">
        <w:rPr>
          <w:rFonts w:asciiTheme="minorEastAsia" w:hAnsiTheme="minorEastAsia" w:cs="黑体" w:hint="eastAsia"/>
          <w:kern w:val="0"/>
          <w:sz w:val="18"/>
          <w:szCs w:val="18"/>
        </w:rPr>
        <w:t>名称</w:t>
      </w:r>
      <w:r w:rsidR="00BC4CF4" w:rsidRPr="008823E4">
        <w:rPr>
          <w:rFonts w:asciiTheme="minorEastAsia" w:hAnsiTheme="minorEastAsia" w:cs="黑体" w:hint="eastAsia"/>
          <w:kern w:val="0"/>
          <w:sz w:val="18"/>
          <w:szCs w:val="18"/>
        </w:rPr>
        <w:t>：</w:t>
      </w:r>
      <w:r w:rsidR="00BC4CF4" w:rsidRPr="008823E4">
        <w:rPr>
          <w:rFonts w:asciiTheme="minorEastAsia" w:hAnsiTheme="minorEastAsia" w:cs="黑体" w:hint="eastAsia"/>
          <w:kern w:val="0"/>
          <w:sz w:val="18"/>
          <w:szCs w:val="18"/>
          <w:u w:val="single"/>
        </w:rPr>
        <w:t xml:space="preserve">        </w:t>
      </w:r>
      <w:r w:rsidR="00BC4CF4" w:rsidRPr="008823E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u w:val="single"/>
        </w:rPr>
        <w:t xml:space="preserve"> </w:t>
      </w:r>
      <w:r w:rsidR="00533C14">
        <w:rPr>
          <w:rFonts w:asciiTheme="minorEastAsia" w:hAnsiTheme="minorEastAsia" w:cs="黑体"/>
          <w:kern w:val="0"/>
          <w:sz w:val="18"/>
          <w:szCs w:val="18"/>
          <w:u w:val="single"/>
        </w:rPr>
        <w:t xml:space="preserve">    </w:t>
      </w:r>
      <w:r w:rsidR="00BC4CF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p>
    <w:p w14:paraId="3DCABFF0" w14:textId="20184A91" w:rsidR="003B2771" w:rsidRPr="008823E4" w:rsidRDefault="004B5CB0" w:rsidP="00BC4CF4">
      <w:pPr>
        <w:rPr>
          <w:rFonts w:ascii="黑体" w:eastAsia="黑体" w:cs="黑体"/>
          <w:kern w:val="0"/>
          <w:sz w:val="18"/>
          <w:szCs w:val="18"/>
        </w:rPr>
      </w:pPr>
      <w:r w:rsidRPr="008823E4">
        <w:rPr>
          <w:rFonts w:asciiTheme="minorEastAsia" w:hAnsiTheme="minorEastAsia" w:cs="黑体" w:hint="eastAsia"/>
          <w:kern w:val="0"/>
          <w:sz w:val="18"/>
          <w:szCs w:val="18"/>
        </w:rPr>
        <w:t>基金账号：</w:t>
      </w:r>
      <w:r w:rsidRPr="008823E4">
        <w:rPr>
          <w:rFonts w:asciiTheme="minorEastAsia" w:hAnsiTheme="minorEastAsia" w:cs="黑体" w:hint="eastAsia"/>
          <w:kern w:val="0"/>
          <w:sz w:val="18"/>
          <w:szCs w:val="18"/>
          <w:u w:val="single"/>
        </w:rPr>
        <w:t xml:space="preserve">      </w:t>
      </w:r>
      <w:r w:rsidR="003947E2">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r w:rsidR="00BC4CF4">
        <w:rPr>
          <w:rFonts w:asciiTheme="minorEastAsia" w:hAnsiTheme="minorEastAsia" w:cs="黑体" w:hint="eastAsia"/>
          <w:kern w:val="0"/>
          <w:sz w:val="18"/>
          <w:szCs w:val="18"/>
        </w:rPr>
        <w:t xml:space="preserve">    </w:t>
      </w:r>
      <w:r w:rsidR="00522F1E">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交易账号：</w:t>
      </w:r>
      <w:r w:rsidRPr="008823E4">
        <w:rPr>
          <w:rFonts w:asciiTheme="minorEastAsia" w:hAnsiTheme="minorEastAsia" w:cs="黑体" w:hint="eastAsia"/>
          <w:kern w:val="0"/>
          <w:sz w:val="18"/>
          <w:szCs w:val="18"/>
          <w:u w:val="single"/>
        </w:rPr>
        <w:t xml:space="preserve">               </w:t>
      </w:r>
      <w:r w:rsidR="00F3730E">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p>
    <w:p w14:paraId="48CF1CC6" w14:textId="62167AB2" w:rsidR="00EA3484" w:rsidRPr="00EA3484" w:rsidRDefault="00AD50EB" w:rsidP="00EA3484">
      <w:pPr>
        <w:autoSpaceDE w:val="0"/>
        <w:autoSpaceDN w:val="0"/>
        <w:adjustRightInd w:val="0"/>
        <w:spacing w:beforeLines="50" w:before="156"/>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59264" behindDoc="0" locked="0" layoutInCell="1" allowOverlap="1" wp14:anchorId="2D0B410E" wp14:editId="0BAEC869">
                <wp:simplePos x="0" y="0"/>
                <wp:positionH relativeFrom="margin">
                  <wp:align>right</wp:align>
                </wp:positionH>
                <wp:positionV relativeFrom="paragraph">
                  <wp:posOffset>43815</wp:posOffset>
                </wp:positionV>
                <wp:extent cx="6629400" cy="233362"/>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36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410E" id="矩形 1" o:spid="_x0000_s1026" style="position:absolute;margin-left:470.8pt;margin-top:3.45pt;width:522pt;height:1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jjpwIAAA8GAAAOAAAAZHJzL2Uyb0RvYy54bWzEVM1uEzEQviPxDpbvdJNtCD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" fillcolor="#9cc2e5 [1940]" strokecolor="#9cc2e5 [1940]" strokeweight=".5pt">
                <v:textbo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v:textbox>
                <w10:wrap anchorx="margin"/>
              </v:rect>
            </w:pict>
          </mc:Fallback>
        </mc:AlternateContent>
      </w:r>
    </w:p>
    <w:p w14:paraId="1F9876A9" w14:textId="19E4DD9D" w:rsidR="00562066" w:rsidRPr="008823E4" w:rsidRDefault="009C51C4" w:rsidP="00484C8C">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基金</w:t>
      </w:r>
      <w:r>
        <w:rPr>
          <w:rFonts w:asciiTheme="minorEastAsia" w:hAnsiTheme="minorEastAsia" w:cs="黑体"/>
          <w:kern w:val="0"/>
          <w:sz w:val="18"/>
          <w:szCs w:val="18"/>
        </w:rPr>
        <w:t>代码：</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r w:rsidR="00B77079" w:rsidRPr="008823E4">
        <w:rPr>
          <w:rFonts w:asciiTheme="minorEastAsia" w:hAnsiTheme="minorEastAsia" w:cs="黑体" w:hint="eastAsia"/>
          <w:kern w:val="0"/>
          <w:sz w:val="18"/>
          <w:szCs w:val="18"/>
        </w:rPr>
        <w:t xml:space="preserve">    </w:t>
      </w:r>
      <w:r w:rsidR="0072489E">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3B2771"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72489E">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284"/>
        <w:gridCol w:w="565"/>
        <w:gridCol w:w="465"/>
        <w:gridCol w:w="465"/>
        <w:gridCol w:w="464"/>
        <w:gridCol w:w="465"/>
        <w:gridCol w:w="465"/>
        <w:gridCol w:w="464"/>
        <w:gridCol w:w="465"/>
        <w:gridCol w:w="465"/>
        <w:gridCol w:w="464"/>
        <w:gridCol w:w="465"/>
        <w:gridCol w:w="465"/>
      </w:tblGrid>
      <w:tr w:rsidR="00562066" w:rsidRPr="0072489E" w14:paraId="7F486180" w14:textId="77777777" w:rsidTr="008B4584">
        <w:trPr>
          <w:cantSplit/>
          <w:trHeight w:val="264"/>
        </w:trPr>
        <w:tc>
          <w:tcPr>
            <w:tcW w:w="1276" w:type="dxa"/>
            <w:vMerge w:val="restart"/>
            <w:vAlign w:val="center"/>
          </w:tcPr>
          <w:p w14:paraId="370CFE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rPr>
            </w:pPr>
            <w:r w:rsidRPr="0072489E">
              <w:rPr>
                <w:rFonts w:ascii="宋体" w:eastAsia="宋体" w:hAnsi="宋体" w:hint="eastAsia"/>
              </w:rPr>
              <w:t>认/申购金额</w:t>
            </w:r>
          </w:p>
        </w:tc>
        <w:tc>
          <w:tcPr>
            <w:tcW w:w="284" w:type="dxa"/>
            <w:vAlign w:val="center"/>
          </w:tcPr>
          <w:p w14:paraId="088F0454"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677" w:type="dxa"/>
            <w:gridSpan w:val="12"/>
            <w:vAlign w:val="bottom"/>
          </w:tcPr>
          <w:p w14:paraId="71A5C375" w14:textId="384119CC" w:rsidR="00562066" w:rsidRPr="0072489E" w:rsidRDefault="00562066" w:rsidP="006C2BAB">
            <w:pPr>
              <w:pStyle w:val="a5"/>
              <w:tabs>
                <w:tab w:val="clear" w:pos="4153"/>
                <w:tab w:val="clear" w:pos="8306"/>
              </w:tabs>
              <w:adjustRightInd w:val="0"/>
              <w:jc w:val="both"/>
              <w:rPr>
                <w:rFonts w:ascii="宋体" w:eastAsia="宋体" w:hAnsi="宋体"/>
                <w:kern w:val="0"/>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元   角   分</w:t>
            </w:r>
          </w:p>
        </w:tc>
      </w:tr>
      <w:tr w:rsidR="00562066" w:rsidRPr="0072489E" w14:paraId="1F81D9E7" w14:textId="77777777" w:rsidTr="008B4584">
        <w:trPr>
          <w:cantSplit/>
          <w:trHeight w:val="211"/>
        </w:trPr>
        <w:tc>
          <w:tcPr>
            <w:tcW w:w="1276" w:type="dxa"/>
            <w:vMerge/>
            <w:vAlign w:val="center"/>
          </w:tcPr>
          <w:p w14:paraId="16D17166"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p>
        </w:tc>
        <w:tc>
          <w:tcPr>
            <w:tcW w:w="284" w:type="dxa"/>
            <w:vMerge w:val="restart"/>
            <w:vAlign w:val="center"/>
          </w:tcPr>
          <w:p w14:paraId="7BF8204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565" w:type="dxa"/>
            <w:vAlign w:val="center"/>
          </w:tcPr>
          <w:p w14:paraId="78FC50C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02B32F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2F34A8B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12394290"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BB3CC5"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171CB8"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14B59FC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16C056F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BD4ECE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6290B24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元</w:t>
            </w:r>
          </w:p>
        </w:tc>
        <w:tc>
          <w:tcPr>
            <w:tcW w:w="465" w:type="dxa"/>
            <w:vAlign w:val="center"/>
          </w:tcPr>
          <w:p w14:paraId="64144AB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角</w:t>
            </w:r>
          </w:p>
        </w:tc>
        <w:tc>
          <w:tcPr>
            <w:tcW w:w="465" w:type="dxa"/>
            <w:vAlign w:val="center"/>
          </w:tcPr>
          <w:p w14:paraId="798286FF"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分</w:t>
            </w:r>
          </w:p>
        </w:tc>
      </w:tr>
      <w:tr w:rsidR="00562066" w:rsidRPr="0072489E" w14:paraId="0F9B00A4" w14:textId="77777777" w:rsidTr="008B4584">
        <w:trPr>
          <w:cantSplit/>
          <w:trHeight w:val="60"/>
        </w:trPr>
        <w:tc>
          <w:tcPr>
            <w:tcW w:w="1276" w:type="dxa"/>
            <w:vMerge/>
            <w:vAlign w:val="center"/>
          </w:tcPr>
          <w:p w14:paraId="539130BC" w14:textId="77777777" w:rsidR="00562066" w:rsidRDefault="00562066" w:rsidP="006C2BAB">
            <w:pPr>
              <w:pStyle w:val="a5"/>
              <w:tabs>
                <w:tab w:val="clear" w:pos="4153"/>
                <w:tab w:val="clear" w:pos="8306"/>
              </w:tabs>
              <w:adjustRightInd w:val="0"/>
              <w:ind w:leftChars="-40" w:left="-84"/>
              <w:jc w:val="center"/>
              <w:rPr>
                <w:rFonts w:ascii="宋体" w:hAnsi="宋体"/>
                <w:kern w:val="0"/>
              </w:rPr>
            </w:pPr>
          </w:p>
        </w:tc>
        <w:tc>
          <w:tcPr>
            <w:tcW w:w="284" w:type="dxa"/>
            <w:vMerge/>
            <w:vAlign w:val="center"/>
          </w:tcPr>
          <w:p w14:paraId="04077085" w14:textId="77777777" w:rsidR="00562066" w:rsidRDefault="00562066" w:rsidP="006C2BAB">
            <w:pPr>
              <w:pStyle w:val="a5"/>
              <w:tabs>
                <w:tab w:val="clear" w:pos="4153"/>
                <w:tab w:val="clear" w:pos="8306"/>
              </w:tabs>
              <w:adjustRightInd w:val="0"/>
              <w:ind w:leftChars="-40" w:left="-84"/>
              <w:jc w:val="center"/>
              <w:rPr>
                <w:rFonts w:ascii="宋体" w:hAnsi="宋体"/>
              </w:rPr>
            </w:pPr>
          </w:p>
        </w:tc>
        <w:tc>
          <w:tcPr>
            <w:tcW w:w="565" w:type="dxa"/>
            <w:vAlign w:val="center"/>
          </w:tcPr>
          <w:p w14:paraId="2C745816" w14:textId="3885AF78"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6641F8F" w14:textId="7BA967FB"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4A1B6313"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17B4BD9A"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DA6D6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5A4B614"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AEA020C"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5D4599"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43E41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4692E4CE"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609C7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1601F3B"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r>
    </w:tbl>
    <w:p w14:paraId="6B516E55" w14:textId="6E319C50" w:rsidR="00D20776"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07BA0898" w14:textId="4537CDDD" w:rsidR="00EA3484"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1422787C" w14:textId="6D2E8300" w:rsidR="00BB2E1A" w:rsidRPr="00562066" w:rsidRDefault="009C51C4" w:rsidP="00562066">
      <w:pPr>
        <w:adjustRightInd w:val="0"/>
        <w:snapToGrid w:val="0"/>
        <w:spacing w:beforeLines="25" w:before="78" w:line="288" w:lineRule="auto"/>
        <w:rPr>
          <w:rFonts w:ascii="宋体" w:hAnsi="宋体"/>
          <w:b/>
          <w:szCs w:val="21"/>
        </w:rPr>
      </w:pPr>
      <w:r w:rsidRPr="008823E4">
        <w:rPr>
          <w:noProof/>
          <w:sz w:val="18"/>
          <w:szCs w:val="18"/>
        </w:rPr>
        <mc:AlternateContent>
          <mc:Choice Requires="wps">
            <w:drawing>
              <wp:anchor distT="0" distB="0" distL="114300" distR="114300" simplePos="0" relativeHeight="251661312" behindDoc="0" locked="0" layoutInCell="1" allowOverlap="1" wp14:anchorId="51CADAE0" wp14:editId="48458220">
                <wp:simplePos x="0" y="0"/>
                <wp:positionH relativeFrom="margin">
                  <wp:align>right</wp:align>
                </wp:positionH>
                <wp:positionV relativeFrom="paragraph">
                  <wp:posOffset>75565</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DAE0" id="矩形 2" o:spid="_x0000_s1027" style="position:absolute;left:0;text-align:left;margin-left:470.8pt;margin-top:5.95pt;width:522pt;height:18.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mqQIAABYGAAAOAAAAZHJzL2Uyb0RvYy54bWzEVM1uEzEQviPxDpbvdJMlDT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" fillcolor="#9cc2e5 [1940]" strokecolor="#9cc2e5 [1940]" strokeweight=".5pt">
                <v:textbo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v:textbox>
                <w10:wrap anchorx="margin"/>
              </v:rect>
            </w:pict>
          </mc:Fallback>
        </mc:AlternateContent>
      </w:r>
      <w:r w:rsidR="00BB2E1A" w:rsidRPr="008823E4">
        <w:rPr>
          <w:rFonts w:asciiTheme="minorEastAsia" w:hAnsiTheme="minorEastAsia" w:cs="黑体" w:hint="eastAsia"/>
          <w:kern w:val="0"/>
          <w:sz w:val="18"/>
          <w:szCs w:val="18"/>
        </w:rPr>
        <w:t xml:space="preserve">    </w:t>
      </w:r>
      <w:r w:rsidR="00BB2E1A">
        <w:rPr>
          <w:rFonts w:asciiTheme="minorEastAsia" w:hAnsiTheme="minorEastAsia" w:cs="黑体"/>
          <w:kern w:val="0"/>
          <w:sz w:val="18"/>
          <w:szCs w:val="18"/>
        </w:rPr>
        <w:t xml:space="preserve">     </w:t>
      </w:r>
      <w:r w:rsidR="00BB2E1A" w:rsidRPr="008823E4">
        <w:rPr>
          <w:rFonts w:asciiTheme="minorEastAsia" w:hAnsiTheme="minorEastAsia" w:cs="黑体"/>
          <w:kern w:val="0"/>
          <w:sz w:val="18"/>
          <w:szCs w:val="18"/>
        </w:rPr>
        <w:t xml:space="preserve">  </w:t>
      </w:r>
      <w:r w:rsidR="00D20776">
        <w:rPr>
          <w:rFonts w:asciiTheme="minorEastAsia" w:hAnsiTheme="minorEastAsia" w:cs="黑体"/>
          <w:kern w:val="0"/>
          <w:sz w:val="18"/>
          <w:szCs w:val="18"/>
        </w:rPr>
        <w:t xml:space="preserve">    </w:t>
      </w:r>
    </w:p>
    <w:p w14:paraId="4504A293" w14:textId="696A0138" w:rsidR="0053366E"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如</w:t>
      </w:r>
      <w:r w:rsidRPr="008823E4">
        <w:rPr>
          <w:rFonts w:asciiTheme="minorEastAsia" w:hAnsiTheme="minorEastAsia" w:cs="黑体" w:hint="eastAsia"/>
          <w:kern w:val="0"/>
          <w:sz w:val="18"/>
          <w:szCs w:val="18"/>
        </w:rPr>
        <w:t>果发生巨额赎回，未成交部分的处理方式：□顺延</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□取消（不选</w:t>
      </w:r>
      <w:r w:rsidRPr="008823E4">
        <w:rPr>
          <w:rFonts w:asciiTheme="minorEastAsia" w:hAnsiTheme="minorEastAsia" w:cs="黑体" w:hint="eastAsia"/>
          <w:kern w:val="0"/>
          <w:sz w:val="18"/>
          <w:szCs w:val="18"/>
        </w:rPr>
        <w:t>默认为“顺延”）</w:t>
      </w:r>
    </w:p>
    <w:p w14:paraId="4D3AD0AD" w14:textId="76E5723D" w:rsidR="00D20776"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基金代码：</w:t>
      </w:r>
      <w:r w:rsidR="00BB2E1A">
        <w:rPr>
          <w:rFonts w:asciiTheme="minorEastAsia" w:hAnsiTheme="minorEastAsia" w:cs="黑体" w:hint="eastAsia"/>
          <w:kern w:val="0"/>
          <w:sz w:val="18"/>
          <w:szCs w:val="18"/>
          <w:u w:val="single"/>
        </w:rPr>
        <w:t xml:space="preserve">                </w:t>
      </w:r>
      <w:r w:rsidR="001366D2">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
        <w:gridCol w:w="324"/>
        <w:gridCol w:w="464"/>
        <w:gridCol w:w="465"/>
        <w:gridCol w:w="465"/>
        <w:gridCol w:w="464"/>
        <w:gridCol w:w="465"/>
        <w:gridCol w:w="465"/>
        <w:gridCol w:w="464"/>
        <w:gridCol w:w="465"/>
        <w:gridCol w:w="465"/>
        <w:gridCol w:w="464"/>
        <w:gridCol w:w="465"/>
        <w:gridCol w:w="465"/>
        <w:gridCol w:w="276"/>
      </w:tblGrid>
      <w:tr w:rsidR="00D20776" w:rsidRPr="0072489E" w14:paraId="15D0C890" w14:textId="77777777" w:rsidTr="007C4F39">
        <w:trPr>
          <w:cantSplit/>
          <w:trHeight w:val="264"/>
        </w:trPr>
        <w:tc>
          <w:tcPr>
            <w:tcW w:w="921" w:type="dxa"/>
            <w:vMerge w:val="restart"/>
            <w:vAlign w:val="center"/>
          </w:tcPr>
          <w:p w14:paraId="64644F1E"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赎回份额</w:t>
            </w:r>
          </w:p>
        </w:tc>
        <w:tc>
          <w:tcPr>
            <w:tcW w:w="324" w:type="dxa"/>
            <w:vAlign w:val="center"/>
          </w:tcPr>
          <w:p w14:paraId="773C1CA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5824C61A" w14:textId="1EFCAE19" w:rsidR="00D20776" w:rsidRPr="0072489E" w:rsidRDefault="00D20776"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D20776" w:rsidRPr="0072489E" w14:paraId="7E47809C" w14:textId="77777777" w:rsidTr="007C4F39">
        <w:trPr>
          <w:cantSplit/>
          <w:trHeight w:val="214"/>
        </w:trPr>
        <w:tc>
          <w:tcPr>
            <w:tcW w:w="921" w:type="dxa"/>
            <w:vMerge/>
            <w:vAlign w:val="center"/>
          </w:tcPr>
          <w:p w14:paraId="05AAEC1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0931106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3A4EAFD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77BC609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10D31F89"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0E6D7C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19578B2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4E81E98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8E8A6C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052E5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4744DF33"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3833894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2C27771D"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1115E18"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125367EF" w14:textId="77777777" w:rsidR="00D20776" w:rsidRDefault="00D20776" w:rsidP="009C51C4">
            <w:pPr>
              <w:pStyle w:val="a5"/>
              <w:tabs>
                <w:tab w:val="clear" w:pos="4153"/>
                <w:tab w:val="clear" w:pos="8306"/>
              </w:tabs>
              <w:adjustRightInd w:val="0"/>
              <w:ind w:leftChars="-40" w:left="-84"/>
              <w:jc w:val="center"/>
              <w:rPr>
                <w:rFonts w:ascii="宋体" w:eastAsia="宋体" w:hAnsi="宋体"/>
                <w:kern w:val="0"/>
              </w:rPr>
            </w:pPr>
          </w:p>
          <w:p w14:paraId="24C6EB8F" w14:textId="77777777" w:rsidR="00D20776" w:rsidRPr="0072489E" w:rsidRDefault="00D20776"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份</w:t>
            </w:r>
          </w:p>
        </w:tc>
      </w:tr>
      <w:tr w:rsidR="00D20776" w:rsidRPr="0072489E" w14:paraId="7894AEFB" w14:textId="77777777" w:rsidTr="007C4F39">
        <w:trPr>
          <w:cantSplit/>
          <w:trHeight w:val="60"/>
        </w:trPr>
        <w:tc>
          <w:tcPr>
            <w:tcW w:w="921" w:type="dxa"/>
            <w:vMerge/>
            <w:vAlign w:val="center"/>
          </w:tcPr>
          <w:p w14:paraId="181DD6F3" w14:textId="77777777" w:rsidR="00D20776" w:rsidRDefault="00D20776"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4BCBE44B" w14:textId="77777777" w:rsidR="00D20776" w:rsidRDefault="00D20776"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6801FE0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F7BBBF2"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8E6057C"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B6D465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2FEE0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BCADFB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0F4C47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92225E8"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1507D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7DB167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AFA2FE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B0C3B6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3F4FEF1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r>
    </w:tbl>
    <w:p w14:paraId="56470CB5" w14:textId="0A1C3CB1" w:rsidR="00AC3AD8" w:rsidRDefault="00AC3AD8"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0327F0AF" w14:textId="77777777" w:rsidR="00D20776" w:rsidRDefault="00D20776"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326B57F2" w14:textId="413F30AB" w:rsidR="00AC3AD8" w:rsidRPr="00AC3AD8" w:rsidRDefault="00AC3AD8" w:rsidP="00D20776">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3360" behindDoc="0" locked="0" layoutInCell="1" allowOverlap="1" wp14:anchorId="003356D9" wp14:editId="26C8A347">
                <wp:simplePos x="0" y="0"/>
                <wp:positionH relativeFrom="margin">
                  <wp:align>right</wp:align>
                </wp:positionH>
                <wp:positionV relativeFrom="paragraph">
                  <wp:posOffset>134620</wp:posOffset>
                </wp:positionV>
                <wp:extent cx="6629400" cy="236220"/>
                <wp:effectExtent l="0" t="0" r="19050" b="11430"/>
                <wp:wrapNone/>
                <wp:docPr id="3" name="矩形 3"/>
                <wp:cNvGraphicFramePr/>
                <a:graphic xmlns:a="http://schemas.openxmlformats.org/drawingml/2006/main">
                  <a:graphicData uri="http://schemas.microsoft.com/office/word/2010/wordprocessingShape">
                    <wps:wsp>
                      <wps:cNvSpPr/>
                      <wps:spPr>
                        <a:xfrm>
                          <a:off x="0" y="0"/>
                          <a:ext cx="6629400" cy="23622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356D9" id="矩形 3" o:spid="_x0000_s1028" style="position:absolute;left:0;text-align:left;margin-left:470.8pt;margin-top:10.6pt;width:522pt;height:18.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" fillcolor="#9cc2e5 [1940]" strokecolor="#9cc2e5 [1940]" strokeweight=".5pt">
                <v:textbo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v:textbox>
                <w10:wrap anchorx="margin"/>
              </v:rect>
            </w:pict>
          </mc:Fallback>
        </mc:AlternateContent>
      </w:r>
    </w:p>
    <w:p w14:paraId="366FEF89" w14:textId="33CC5755" w:rsidR="00AD00D5" w:rsidRDefault="00AD00D5" w:rsidP="00AD00D5">
      <w:pPr>
        <w:autoSpaceDE w:val="0"/>
        <w:autoSpaceDN w:val="0"/>
        <w:adjustRightInd w:val="0"/>
        <w:spacing w:beforeLines="20" w:before="62"/>
        <w:jc w:val="left"/>
        <w:rPr>
          <w:rFonts w:asciiTheme="minorEastAsia" w:hAnsiTheme="minorEastAsia" w:cs="黑体"/>
          <w:kern w:val="0"/>
          <w:sz w:val="18"/>
          <w:szCs w:val="18"/>
        </w:rPr>
      </w:pPr>
    </w:p>
    <w:p w14:paraId="1A5CA0C8" w14:textId="679EC35C" w:rsidR="00B61A7C" w:rsidRPr="008823E4" w:rsidRDefault="00B61A7C" w:rsidP="00AD00D5">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转出</w:t>
      </w: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1"/>
        <w:gridCol w:w="324"/>
        <w:gridCol w:w="464"/>
        <w:gridCol w:w="465"/>
        <w:gridCol w:w="465"/>
        <w:gridCol w:w="464"/>
        <w:gridCol w:w="465"/>
        <w:gridCol w:w="465"/>
        <w:gridCol w:w="464"/>
        <w:gridCol w:w="465"/>
        <w:gridCol w:w="465"/>
        <w:gridCol w:w="464"/>
        <w:gridCol w:w="465"/>
        <w:gridCol w:w="465"/>
        <w:gridCol w:w="276"/>
      </w:tblGrid>
      <w:tr w:rsidR="00AD00D5" w:rsidRPr="0072489E" w14:paraId="58791A39" w14:textId="77777777" w:rsidTr="00995816">
        <w:trPr>
          <w:cantSplit/>
          <w:trHeight w:val="406"/>
        </w:trPr>
        <w:tc>
          <w:tcPr>
            <w:tcW w:w="911" w:type="dxa"/>
            <w:vMerge w:val="restart"/>
            <w:vAlign w:val="center"/>
          </w:tcPr>
          <w:p w14:paraId="3875921C" w14:textId="6E18431A" w:rsidR="00AD00D5" w:rsidRPr="0072489E" w:rsidRDefault="00AD00D5"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转换份额</w:t>
            </w:r>
          </w:p>
        </w:tc>
        <w:tc>
          <w:tcPr>
            <w:tcW w:w="324" w:type="dxa"/>
            <w:vAlign w:val="center"/>
          </w:tcPr>
          <w:p w14:paraId="11730C6C" w14:textId="77777777" w:rsidR="00AD00D5" w:rsidRPr="0072489E" w:rsidRDefault="00AD00D5"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05B05352" w14:textId="4695802F" w:rsidR="00AD00D5" w:rsidRPr="0072489E" w:rsidRDefault="00AD00D5"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9C51C4" w:rsidRPr="0072489E" w14:paraId="16C00A43" w14:textId="77777777" w:rsidTr="009C51C4">
        <w:trPr>
          <w:cantSplit/>
          <w:trHeight w:val="205"/>
        </w:trPr>
        <w:tc>
          <w:tcPr>
            <w:tcW w:w="911" w:type="dxa"/>
            <w:vMerge/>
            <w:vAlign w:val="center"/>
          </w:tcPr>
          <w:p w14:paraId="38EFE7B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6698CCE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0EFA15C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2B218AC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40D5727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57963E30"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DC9F4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D7AA47"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FAC622C"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33F1FE8"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7B7CCB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1136571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6CB8AEF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41CA20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79178D58" w14:textId="77777777" w:rsidR="007C4F39" w:rsidRDefault="007C4F39" w:rsidP="009C51C4">
            <w:pPr>
              <w:pStyle w:val="a5"/>
              <w:tabs>
                <w:tab w:val="clear" w:pos="4153"/>
                <w:tab w:val="clear" w:pos="8306"/>
              </w:tabs>
              <w:adjustRightInd w:val="0"/>
              <w:jc w:val="both"/>
              <w:rPr>
                <w:rFonts w:ascii="宋体" w:eastAsia="宋体" w:hAnsi="宋体"/>
                <w:kern w:val="0"/>
              </w:rPr>
            </w:pPr>
          </w:p>
          <w:p w14:paraId="61550C26" w14:textId="77A79FD6" w:rsidR="009C51C4" w:rsidRPr="0072489E" w:rsidRDefault="009C51C4" w:rsidP="009C51C4">
            <w:pPr>
              <w:pStyle w:val="a5"/>
              <w:tabs>
                <w:tab w:val="clear" w:pos="4153"/>
                <w:tab w:val="clear" w:pos="8306"/>
              </w:tabs>
              <w:adjustRightInd w:val="0"/>
              <w:jc w:val="both"/>
              <w:rPr>
                <w:rFonts w:ascii="宋体" w:eastAsia="宋体" w:hAnsi="宋体"/>
                <w:kern w:val="0"/>
              </w:rPr>
            </w:pPr>
            <w:r>
              <w:rPr>
                <w:rFonts w:ascii="宋体" w:eastAsia="宋体" w:hAnsi="宋体" w:hint="eastAsia"/>
                <w:kern w:val="0"/>
              </w:rPr>
              <w:t>份</w:t>
            </w:r>
          </w:p>
        </w:tc>
      </w:tr>
      <w:tr w:rsidR="00AD00D5" w:rsidRPr="0072489E" w14:paraId="3CBBE098" w14:textId="77777777" w:rsidTr="0053366E">
        <w:trPr>
          <w:cantSplit/>
          <w:trHeight w:val="60"/>
        </w:trPr>
        <w:tc>
          <w:tcPr>
            <w:tcW w:w="911" w:type="dxa"/>
            <w:vMerge/>
            <w:vAlign w:val="center"/>
          </w:tcPr>
          <w:p w14:paraId="60567ADD" w14:textId="77777777" w:rsidR="00AD00D5" w:rsidRDefault="00AD00D5"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70B457E9" w14:textId="77777777" w:rsidR="00AD00D5" w:rsidRDefault="00AD00D5"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519D67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E987C0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DB1346"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17F52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C8CCBD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074108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FAAF1B1"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070DAA"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5A3D7B4"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7996B68E"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5E65F3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1DED383"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2C6513F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r>
    </w:tbl>
    <w:p w14:paraId="292ED0EC" w14:textId="1B1AA932" w:rsidR="00AD00D5" w:rsidRPr="00AD00D5" w:rsidRDefault="00AD00D5" w:rsidP="00AD00D5">
      <w:pPr>
        <w:adjustRightInd w:val="0"/>
        <w:snapToGrid w:val="0"/>
        <w:spacing w:beforeLines="25" w:before="78" w:line="288" w:lineRule="auto"/>
        <w:rPr>
          <w:rFonts w:ascii="宋体" w:hAnsi="宋体"/>
          <w:b/>
          <w:szCs w:val="21"/>
        </w:rPr>
      </w:pPr>
      <w:r>
        <w:rPr>
          <w:rFonts w:asciiTheme="minorEastAsia" w:hAnsiTheme="minorEastAsia" w:cs="黑体" w:hint="eastAsia"/>
          <w:kern w:val="0"/>
          <w:sz w:val="18"/>
          <w:szCs w:val="18"/>
        </w:rPr>
        <w:t>转入</w:t>
      </w: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p w14:paraId="5FEE26D9" w14:textId="1D33D39B" w:rsidR="00B61A7C" w:rsidRDefault="00B61A7C" w:rsidP="00AD00D5">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609DA6F3" w14:textId="35883DD5" w:rsidR="00AD00D5" w:rsidRDefault="0053366E" w:rsidP="00AD00D5">
      <w:pPr>
        <w:adjustRightInd w:val="0"/>
        <w:snapToGrid w:val="0"/>
        <w:spacing w:beforeLines="25" w:before="78" w:line="288" w:lineRule="auto"/>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5408" behindDoc="0" locked="0" layoutInCell="1" allowOverlap="1" wp14:anchorId="66ABA883" wp14:editId="713ECD1F">
                <wp:simplePos x="0" y="0"/>
                <wp:positionH relativeFrom="margin">
                  <wp:align>right</wp:align>
                </wp:positionH>
                <wp:positionV relativeFrom="paragraph">
                  <wp:posOffset>66675</wp:posOffset>
                </wp:positionV>
                <wp:extent cx="6629400" cy="238125"/>
                <wp:effectExtent l="0" t="0" r="19050" b="28575"/>
                <wp:wrapNone/>
                <wp:docPr id="4" name="矩形 4"/>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BA883" id="矩形 4" o:spid="_x0000_s1029" style="position:absolute;left:0;text-align:left;margin-left:470.8pt;margin-top:5.25pt;width:522pt;height:18.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" fillcolor="#9cc2e5 [1940]" strokecolor="#9cc2e5 [1940]" strokeweight=".5pt">
                <v:textbo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v:textbox>
                <w10:wrap anchorx="margin"/>
              </v:rect>
            </w:pict>
          </mc:Fallback>
        </mc:AlternateContent>
      </w:r>
    </w:p>
    <w:p w14:paraId="5D2D0DD6" w14:textId="618B7300" w:rsidR="003B2771" w:rsidRPr="008823E4" w:rsidRDefault="003B2771" w:rsidP="00562066">
      <w:pPr>
        <w:autoSpaceDE w:val="0"/>
        <w:autoSpaceDN w:val="0"/>
        <w:adjustRightInd w:val="0"/>
        <w:spacing w:beforeLines="20" w:before="62"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□托管转出</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□托管转入</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□一步转托管</w:t>
      </w:r>
      <w:r w:rsidR="004E6AFA">
        <w:rPr>
          <w:rFonts w:asciiTheme="minorEastAsia" w:hAnsiTheme="minorEastAsia" w:cs="黑体" w:hint="eastAsia"/>
          <w:kern w:val="0"/>
          <w:sz w:val="18"/>
          <w:szCs w:val="18"/>
        </w:rPr>
        <w:t xml:space="preserve">     </w:t>
      </w:r>
      <w:r w:rsidR="004E6AFA">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申请份额：(</w:t>
      </w:r>
      <w:r w:rsidR="004E6AFA">
        <w:rPr>
          <w:rFonts w:asciiTheme="minorEastAsia" w:hAnsiTheme="minorEastAsia" w:cs="黑体" w:hint="eastAsia"/>
          <w:kern w:val="0"/>
          <w:sz w:val="18"/>
          <w:szCs w:val="18"/>
        </w:rPr>
        <w:t>大写</w:t>
      </w:r>
      <w:r w:rsidR="004E6AFA" w:rsidRPr="008823E4">
        <w:rPr>
          <w:rFonts w:asciiTheme="minorEastAsia" w:hAnsiTheme="minorEastAsia" w:cs="黑体" w:hint="eastAsia"/>
          <w:kern w:val="0"/>
          <w:sz w:val="18"/>
          <w:szCs w:val="18"/>
        </w:rPr>
        <w:t>)</w:t>
      </w:r>
      <w:r w:rsidR="004E6AFA">
        <w:rPr>
          <w:rFonts w:asciiTheme="minorEastAsia" w:hAnsiTheme="minorEastAsia" w:cs="黑体"/>
          <w:kern w:val="0"/>
          <w:sz w:val="18"/>
          <w:szCs w:val="18"/>
        </w:rPr>
        <w:t>_____________</w:t>
      </w:r>
      <w:r w:rsidR="004E6AFA" w:rsidRPr="008823E4">
        <w:rPr>
          <w:rFonts w:asciiTheme="minorEastAsia" w:hAnsiTheme="minorEastAsia" w:cs="黑体"/>
          <w:kern w:val="0"/>
          <w:sz w:val="18"/>
          <w:szCs w:val="18"/>
        </w:rPr>
        <w:t xml:space="preserve">_____        </w:t>
      </w:r>
      <w:r w:rsidR="004E6AFA" w:rsidRPr="008823E4">
        <w:rPr>
          <w:rFonts w:asciiTheme="minorEastAsia" w:hAnsiTheme="minorEastAsia" w:cs="黑体" w:hint="eastAsia"/>
          <w:kern w:val="0"/>
          <w:sz w:val="18"/>
          <w:szCs w:val="18"/>
        </w:rPr>
        <w:t>申请份额：(小写)</w:t>
      </w:r>
      <w:r w:rsidR="004E6AFA" w:rsidRPr="008823E4">
        <w:rPr>
          <w:rFonts w:asciiTheme="minorEastAsia" w:hAnsiTheme="minorEastAsia" w:cs="黑体"/>
          <w:kern w:val="0"/>
          <w:sz w:val="18"/>
          <w:szCs w:val="18"/>
          <w:u w:val="single"/>
        </w:rPr>
        <w:t xml:space="preserve">     </w:t>
      </w:r>
      <w:r w:rsidR="004E6AFA">
        <w:rPr>
          <w:rFonts w:asciiTheme="minorEastAsia" w:hAnsiTheme="minorEastAsia" w:cs="黑体"/>
          <w:kern w:val="0"/>
          <w:sz w:val="18"/>
          <w:szCs w:val="18"/>
          <w:u w:val="single"/>
        </w:rPr>
        <w:t xml:space="preserve">     </w:t>
      </w:r>
      <w:r w:rsidR="004E6AFA" w:rsidRPr="008823E4">
        <w:rPr>
          <w:rFonts w:asciiTheme="minorEastAsia" w:hAnsiTheme="minorEastAsia" w:cs="黑体"/>
          <w:kern w:val="0"/>
          <w:sz w:val="18"/>
          <w:szCs w:val="18"/>
          <w:u w:val="single"/>
        </w:rPr>
        <w:t xml:space="preserve">  </w:t>
      </w:r>
    </w:p>
    <w:p w14:paraId="2478B451" w14:textId="13236460" w:rsidR="003B2771" w:rsidRPr="008823E4" w:rsidRDefault="003B2771" w:rsidP="00562066">
      <w:pPr>
        <w:autoSpaceDE w:val="0"/>
        <w:autoSpaceDN w:val="0"/>
        <w:adjustRightInd w:val="0"/>
        <w:spacing w:line="120" w:lineRule="auto"/>
        <w:ind w:left="630" w:hangingChars="350" w:hanging="630"/>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基金名称：西部利得</w:t>
      </w:r>
      <w:r w:rsidRPr="008823E4">
        <w:rPr>
          <w:rFonts w:asciiTheme="minorEastAsia" w:hAnsiTheme="minorEastAsia" w:cs="黑体"/>
          <w:kern w:val="0"/>
          <w:sz w:val="18"/>
          <w:szCs w:val="18"/>
        </w:rPr>
        <w:t xml:space="preserve">________________________ </w:t>
      </w:r>
      <w:r w:rsidR="00B3093F"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对方销售商名称：</w:t>
      </w:r>
      <w:r w:rsidR="004E6AFA" w:rsidRPr="008823E4">
        <w:rPr>
          <w:rFonts w:asciiTheme="minorEastAsia" w:hAnsiTheme="minorEastAsia" w:cs="黑体"/>
          <w:kern w:val="0"/>
          <w:sz w:val="18"/>
          <w:szCs w:val="18"/>
        </w:rPr>
        <w:t>__________________________</w:t>
      </w:r>
    </w:p>
    <w:p w14:paraId="5012A14C" w14:textId="6CC42F85" w:rsidR="003B2771" w:rsidRPr="004E6AFA" w:rsidRDefault="003B2771" w:rsidP="004E6AFA">
      <w:pPr>
        <w:autoSpaceDE w:val="0"/>
        <w:autoSpaceDN w:val="0"/>
        <w:adjustRightInd w:val="0"/>
        <w:spacing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对方销售商席位号</w:t>
      </w:r>
      <w:r w:rsidR="00D5297C" w:rsidRPr="008823E4">
        <w:rPr>
          <w:rFonts w:asciiTheme="minorEastAsia" w:hAnsiTheme="minorEastAsia" w:cs="黑体"/>
          <w:kern w:val="0"/>
          <w:sz w:val="18"/>
          <w:szCs w:val="18"/>
        </w:rPr>
        <w:t>:___</w:t>
      </w:r>
      <w:r w:rsidR="0004051A" w:rsidRPr="008823E4">
        <w:rPr>
          <w:rFonts w:asciiTheme="minorEastAsia" w:hAnsiTheme="minorEastAsia" w:cs="黑体"/>
          <w:kern w:val="0"/>
          <w:sz w:val="18"/>
          <w:szCs w:val="18"/>
        </w:rPr>
        <w:t>____</w:t>
      </w:r>
      <w:r w:rsidRPr="008823E4">
        <w:rPr>
          <w:rFonts w:asciiTheme="minorEastAsia" w:hAnsiTheme="minorEastAsia" w:cs="黑体"/>
          <w:kern w:val="0"/>
          <w:sz w:val="18"/>
          <w:szCs w:val="18"/>
        </w:rPr>
        <w:t>__(</w:t>
      </w:r>
      <w:r w:rsidRPr="008823E4">
        <w:rPr>
          <w:rFonts w:asciiTheme="minorEastAsia" w:hAnsiTheme="minorEastAsia" w:cs="黑体" w:hint="eastAsia"/>
          <w:kern w:val="0"/>
          <w:sz w:val="18"/>
          <w:szCs w:val="18"/>
        </w:rPr>
        <w:t>跨市场转托管适用</w:t>
      </w:r>
      <w:r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4E6AFA">
        <w:rPr>
          <w:rFonts w:asciiTheme="minorEastAsia" w:hAnsiTheme="minorEastAsia" w:cs="黑体"/>
          <w:kern w:val="0"/>
          <w:sz w:val="18"/>
          <w:szCs w:val="18"/>
        </w:rPr>
        <w:t xml:space="preserve"> </w:t>
      </w:r>
      <w:r w:rsidR="004E6AFA" w:rsidRPr="008823E4">
        <w:rPr>
          <w:rFonts w:asciiTheme="minorEastAsia" w:hAnsiTheme="minorEastAsia" w:cs="黑体" w:hint="eastAsia"/>
          <w:kern w:val="0"/>
          <w:sz w:val="18"/>
          <w:szCs w:val="18"/>
        </w:rPr>
        <w:t>申请单编号：</w:t>
      </w:r>
      <w:r w:rsidR="004E6AFA" w:rsidRPr="008823E4">
        <w:rPr>
          <w:rFonts w:asciiTheme="minorEastAsia" w:hAnsiTheme="minorEastAsia" w:cs="黑体"/>
          <w:kern w:val="0"/>
          <w:sz w:val="18"/>
          <w:szCs w:val="18"/>
        </w:rPr>
        <w:t>_____________________(</w:t>
      </w:r>
      <w:r w:rsidR="004E6AFA" w:rsidRPr="008823E4">
        <w:rPr>
          <w:rFonts w:asciiTheme="minorEastAsia" w:hAnsiTheme="minorEastAsia" w:cs="黑体" w:hint="eastAsia"/>
          <w:kern w:val="0"/>
          <w:sz w:val="18"/>
          <w:szCs w:val="18"/>
        </w:rPr>
        <w:t>转入适用</w:t>
      </w:r>
      <w:r w:rsidR="004E6AFA" w:rsidRPr="008823E4">
        <w:rPr>
          <w:rFonts w:asciiTheme="minorEastAsia" w:hAnsiTheme="minorEastAsia" w:cs="黑体"/>
          <w:kern w:val="0"/>
          <w:sz w:val="18"/>
          <w:szCs w:val="18"/>
        </w:rPr>
        <w:t>)</w:t>
      </w:r>
      <w:r w:rsidR="004B6F3C" w:rsidRPr="008823E4">
        <w:rPr>
          <w:noProof/>
          <w:sz w:val="18"/>
          <w:szCs w:val="18"/>
        </w:rPr>
        <mc:AlternateContent>
          <mc:Choice Requires="wps">
            <w:drawing>
              <wp:anchor distT="0" distB="0" distL="114300" distR="114300" simplePos="0" relativeHeight="251667456" behindDoc="0" locked="0" layoutInCell="1" allowOverlap="1" wp14:anchorId="7C2274C7" wp14:editId="14BFE4EF">
                <wp:simplePos x="0" y="0"/>
                <wp:positionH relativeFrom="margin">
                  <wp:align>right</wp:align>
                </wp:positionH>
                <wp:positionV relativeFrom="paragraph">
                  <wp:posOffset>176530</wp:posOffset>
                </wp:positionV>
                <wp:extent cx="6629400" cy="247650"/>
                <wp:effectExtent l="0" t="0" r="19050" b="19050"/>
                <wp:wrapNone/>
                <wp:docPr id="5" name="矩形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274C7" id="矩形 5" o:spid="_x0000_s1030" style="position:absolute;margin-left:470.8pt;margin-top:13.9pt;width:522pt;height:1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" fillcolor="#9cc2e5 [1940]" strokecolor="#9cc2e5 [1940]" strokeweight=".5pt">
                <v:textbo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v:textbox>
                <w10:wrap anchorx="margin"/>
              </v:rect>
            </w:pict>
          </mc:Fallback>
        </mc:AlternateContent>
      </w:r>
    </w:p>
    <w:p w14:paraId="75C2CB3B" w14:textId="77777777" w:rsidR="003B2771" w:rsidRPr="008823E4" w:rsidRDefault="003B2771" w:rsidP="003B2771">
      <w:pPr>
        <w:rPr>
          <w:rFonts w:ascii="黑体" w:eastAsia="黑体" w:cs="黑体"/>
          <w:kern w:val="0"/>
          <w:sz w:val="18"/>
          <w:szCs w:val="18"/>
        </w:rPr>
      </w:pPr>
    </w:p>
    <w:p w14:paraId="0061B41A" w14:textId="6FD76FF4" w:rsidR="00B61A7C" w:rsidRPr="00B61A7C" w:rsidRDefault="003B2771" w:rsidP="00B61A7C">
      <w:pPr>
        <w:autoSpaceDE w:val="0"/>
        <w:autoSpaceDN w:val="0"/>
        <w:adjustRightInd w:val="0"/>
        <w:spacing w:beforeLines="10" w:before="31"/>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r w:rsidR="00B61A7C" w:rsidRPr="008823E4">
        <w:rPr>
          <w:rFonts w:asciiTheme="minorEastAsia" w:hAnsiTheme="minorEastAsia" w:cs="黑体" w:hint="eastAsia"/>
          <w:kern w:val="0"/>
          <w:sz w:val="18"/>
          <w:szCs w:val="18"/>
        </w:rPr>
        <w:t>西部利得</w:t>
      </w:r>
      <w:r w:rsidR="00B61A7C" w:rsidRPr="008823E4">
        <w:rPr>
          <w:rFonts w:asciiTheme="minorEastAsia" w:hAnsiTheme="minorEastAsia" w:cs="黑体" w:hint="eastAsia"/>
          <w:kern w:val="0"/>
          <w:sz w:val="18"/>
          <w:szCs w:val="18"/>
          <w:u w:val="single"/>
        </w:rPr>
        <w:t xml:space="preserve">         </w:t>
      </w:r>
      <w:r w:rsidR="00B61A7C">
        <w:rPr>
          <w:rFonts w:asciiTheme="minorEastAsia" w:hAnsiTheme="minorEastAsia" w:cs="黑体"/>
          <w:kern w:val="0"/>
          <w:sz w:val="18"/>
          <w:szCs w:val="18"/>
          <w:u w:val="single"/>
        </w:rPr>
        <w:t xml:space="preserve">       </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设置分红方式：</w:t>
      </w:r>
      <w:r w:rsidR="00B61A7C" w:rsidRPr="008823E4">
        <w:rPr>
          <w:rFonts w:asciiTheme="minorEastAsia" w:hAnsiTheme="minorEastAsia" w:cs="黑体" w:hint="eastAsia"/>
          <w:kern w:val="0"/>
          <w:sz w:val="18"/>
          <w:szCs w:val="18"/>
        </w:rPr>
        <w:t>□红利再投资</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□现金红利</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收费方式：</w:t>
      </w:r>
      <w:r w:rsidR="00B61A7C" w:rsidRPr="008823E4">
        <w:rPr>
          <w:rFonts w:asciiTheme="minorEastAsia" w:hAnsiTheme="minorEastAsia" w:cs="黑体" w:hint="eastAsia"/>
          <w:kern w:val="0"/>
          <w:sz w:val="18"/>
          <w:szCs w:val="18"/>
        </w:rPr>
        <w:t>□前收费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□后收费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□其他</w:t>
      </w:r>
    </w:p>
    <w:p w14:paraId="3839A502" w14:textId="77777777" w:rsidR="003B2771" w:rsidRPr="008823E4" w:rsidRDefault="003B2771" w:rsidP="003B2771">
      <w:pPr>
        <w:rPr>
          <w:rFonts w:asciiTheme="minorEastAsia" w:hAnsiTheme="minorEastAsia" w:cs="黑体"/>
          <w:kern w:val="0"/>
          <w:sz w:val="18"/>
          <w:szCs w:val="18"/>
        </w:rPr>
      </w:pPr>
      <w:r w:rsidRPr="008823E4">
        <w:rPr>
          <w:rFonts w:asciiTheme="minorEastAsia" w:hAnsiTheme="minorEastAsia" w:cs="黑体" w:hint="eastAsia"/>
          <w:kern w:val="0"/>
          <w:sz w:val="18"/>
          <w:szCs w:val="18"/>
        </w:rPr>
        <w:t>如未选择分红方式，则视为接受现金红利分红方式；如基金合同对分红方式另有约定的，从其约定。</w:t>
      </w:r>
    </w:p>
    <w:p w14:paraId="167C1206" w14:textId="77777777" w:rsidR="003B2771" w:rsidRPr="008823E4" w:rsidRDefault="00D5297C" w:rsidP="003B2771">
      <w:pPr>
        <w:rPr>
          <w:rFonts w:ascii="黑体" w:eastAsia="黑体" w:cs="黑体"/>
          <w:kern w:val="0"/>
          <w:sz w:val="18"/>
          <w:szCs w:val="18"/>
        </w:rPr>
      </w:pPr>
      <w:r w:rsidRPr="008823E4">
        <w:rPr>
          <w:noProof/>
          <w:sz w:val="18"/>
          <w:szCs w:val="18"/>
        </w:rPr>
        <mc:AlternateContent>
          <mc:Choice Requires="wps">
            <w:drawing>
              <wp:anchor distT="0" distB="0" distL="114300" distR="114300" simplePos="0" relativeHeight="251669504" behindDoc="0" locked="0" layoutInCell="1" allowOverlap="1" wp14:anchorId="48EFA7D9" wp14:editId="20A99AF3">
                <wp:simplePos x="0" y="0"/>
                <wp:positionH relativeFrom="margin">
                  <wp:align>right</wp:align>
                </wp:positionH>
                <wp:positionV relativeFrom="paragraph">
                  <wp:posOffset>31750</wp:posOffset>
                </wp:positionV>
                <wp:extent cx="6629400" cy="237506"/>
                <wp:effectExtent l="0" t="0" r="19050" b="10160"/>
                <wp:wrapNone/>
                <wp:docPr id="6" name="矩形 6"/>
                <wp:cNvGraphicFramePr/>
                <a:graphic xmlns:a="http://schemas.openxmlformats.org/drawingml/2006/main">
                  <a:graphicData uri="http://schemas.microsoft.com/office/word/2010/wordprocessingShape">
                    <wps:wsp>
                      <wps:cNvSpPr/>
                      <wps:spPr>
                        <a:xfrm>
                          <a:off x="0" y="0"/>
                          <a:ext cx="6629400" cy="237506"/>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FA7D9" id="矩形 6" o:spid="_x0000_s1031" style="position:absolute;left:0;text-align:left;margin-left:470.8pt;margin-top:2.5pt;width:522pt;height:18.7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" fillcolor="#9cc2e5 [1940]" strokecolor="#9cc2e5 [1940]" strokeweight=".5pt">
                <v:textbo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v:textbox>
                <w10:wrap anchorx="margin"/>
              </v:rect>
            </w:pict>
          </mc:Fallback>
        </mc:AlternateContent>
      </w:r>
    </w:p>
    <w:p w14:paraId="30CC30EB" w14:textId="77777777" w:rsidR="003B2771" w:rsidRPr="008823E4" w:rsidRDefault="003B2771" w:rsidP="00AB18B0">
      <w:pPr>
        <w:autoSpaceDE w:val="0"/>
        <w:autoSpaceDN w:val="0"/>
        <w:adjustRightInd w:val="0"/>
        <w:spacing w:beforeLines="50" w:before="156"/>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仅为中国税收居民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仅为非居民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既是中国税收居民又是其他国家（地区）税收居民</w:t>
      </w:r>
    </w:p>
    <w:p w14:paraId="247D7ED0" w14:textId="77777777" w:rsidR="003B2771" w:rsidRPr="008823E4" w:rsidRDefault="00484C8C" w:rsidP="003B2771">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71552" behindDoc="0" locked="0" layoutInCell="1" allowOverlap="1" wp14:anchorId="012D871E" wp14:editId="287A6CFF">
                <wp:simplePos x="0" y="0"/>
                <wp:positionH relativeFrom="margin">
                  <wp:align>right</wp:align>
                </wp:positionH>
                <wp:positionV relativeFrom="paragraph">
                  <wp:posOffset>197485</wp:posOffset>
                </wp:positionV>
                <wp:extent cx="6629400" cy="231775"/>
                <wp:effectExtent l="0" t="0" r="19050" b="15875"/>
                <wp:wrapNone/>
                <wp:docPr id="7" name="矩形 7"/>
                <wp:cNvGraphicFramePr/>
                <a:graphic xmlns:a="http://schemas.openxmlformats.org/drawingml/2006/main">
                  <a:graphicData uri="http://schemas.microsoft.com/office/word/2010/wordprocessingShape">
                    <wps:wsp>
                      <wps:cNvSpPr/>
                      <wps:spPr>
                        <a:xfrm>
                          <a:off x="0" y="0"/>
                          <a:ext cx="6629400" cy="23177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D871E" id="矩形 7" o:spid="_x0000_s1032" style="position:absolute;left:0;text-align:left;margin-left:470.8pt;margin-top:15.55pt;width:522pt;height:18.2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" fillcolor="#9cc2e5 [1940]" strokecolor="#9cc2e5 [1940]" strokeweight=".5pt">
                <v:textbo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v:textbox>
                <w10:wrap anchorx="margin"/>
              </v:rect>
            </w:pict>
          </mc:Fallback>
        </mc:AlternateContent>
      </w:r>
      <w:r w:rsidR="003B2771" w:rsidRPr="008823E4">
        <w:rPr>
          <w:rFonts w:asciiTheme="minorEastAsia" w:hAnsiTheme="minorEastAsia" w:cs="黑体" w:hint="eastAsia"/>
          <w:kern w:val="0"/>
          <w:sz w:val="18"/>
          <w:szCs w:val="18"/>
        </w:rPr>
        <w:t>注：详见《非居民金融账户涉税信息尽职调查管理办法》</w:t>
      </w:r>
    </w:p>
    <w:p w14:paraId="7D76CA6D" w14:textId="77777777" w:rsidR="003B2771" w:rsidRPr="008823E4" w:rsidRDefault="003B2771" w:rsidP="003B2771">
      <w:pPr>
        <w:rPr>
          <w:rFonts w:ascii="黑体" w:eastAsia="黑体" w:cs="黑体"/>
          <w:kern w:val="0"/>
          <w:sz w:val="18"/>
          <w:szCs w:val="18"/>
        </w:rPr>
      </w:pPr>
    </w:p>
    <w:p w14:paraId="5140A1C5" w14:textId="7DA79BBD" w:rsidR="003C75AB" w:rsidRPr="003C75AB" w:rsidRDefault="0085602B" w:rsidP="003C75AB">
      <w:pPr>
        <w:pStyle w:val="a6"/>
        <w:numPr>
          <w:ilvl w:val="0"/>
          <w:numId w:val="1"/>
        </w:numPr>
        <w:spacing w:beforeLines="50" w:before="156"/>
        <w:ind w:firstLineChars="0"/>
        <w:rPr>
          <w:rFonts w:asciiTheme="minorEastAsia" w:hAnsiTheme="minorEastAsia" w:cs="黑体"/>
          <w:spacing w:val="-6"/>
          <w:kern w:val="0"/>
          <w:sz w:val="18"/>
          <w:szCs w:val="18"/>
        </w:rPr>
      </w:pPr>
      <w:r>
        <w:rPr>
          <w:rFonts w:asciiTheme="minorEastAsia" w:hAnsiTheme="minorEastAsia" w:cs="黑体" w:hint="eastAsia"/>
          <w:spacing w:val="-6"/>
          <w:kern w:val="0"/>
          <w:sz w:val="18"/>
          <w:szCs w:val="18"/>
        </w:rPr>
        <w:t>基金</w:t>
      </w:r>
      <w:r>
        <w:rPr>
          <w:rFonts w:asciiTheme="minorEastAsia" w:hAnsiTheme="minorEastAsia" w:cs="黑体"/>
          <w:spacing w:val="-6"/>
          <w:kern w:val="0"/>
          <w:sz w:val="18"/>
          <w:szCs w:val="18"/>
        </w:rPr>
        <w:t>名称：</w:t>
      </w:r>
      <w:r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Pr>
          <w:rFonts w:asciiTheme="minorEastAsia" w:hAnsiTheme="minorEastAsia" w:cs="黑体"/>
          <w:spacing w:val="-6"/>
          <w:kern w:val="0"/>
          <w:sz w:val="18"/>
          <w:szCs w:val="18"/>
        </w:rPr>
        <w:t xml:space="preserve"> </w:t>
      </w:r>
      <w:r>
        <w:rPr>
          <w:rFonts w:asciiTheme="minorEastAsia" w:hAnsiTheme="minorEastAsia" w:cs="黑体" w:hint="eastAsia"/>
          <w:spacing w:val="-6"/>
          <w:kern w:val="0"/>
          <w:sz w:val="18"/>
          <w:szCs w:val="18"/>
        </w:rPr>
        <w:t>业务</w:t>
      </w:r>
      <w:r>
        <w:rPr>
          <w:rFonts w:asciiTheme="minorEastAsia" w:hAnsiTheme="minorEastAsia" w:cs="黑体"/>
          <w:spacing w:val="-6"/>
          <w:kern w:val="0"/>
          <w:sz w:val="18"/>
          <w:szCs w:val="18"/>
        </w:rPr>
        <w:t>类型：</w:t>
      </w:r>
      <w:r w:rsidRPr="002C7132">
        <w:rPr>
          <w:rFonts w:asciiTheme="minorEastAsia" w:hAnsiTheme="minorEastAsia" w:cs="黑体" w:hint="eastAsia"/>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hint="eastAsia"/>
          <w:spacing w:val="-6"/>
          <w:kern w:val="0"/>
          <w:sz w:val="18"/>
          <w:szCs w:val="18"/>
          <w:u w:val="single"/>
        </w:rPr>
        <w:t xml:space="preserve">     </w:t>
      </w:r>
      <w:r>
        <w:rPr>
          <w:rFonts w:asciiTheme="minorEastAsia" w:hAnsiTheme="minorEastAsia" w:cs="黑体" w:hint="eastAsia"/>
          <w:spacing w:val="-6"/>
          <w:kern w:val="0"/>
          <w:sz w:val="18"/>
          <w:szCs w:val="18"/>
        </w:rPr>
        <w:t xml:space="preserve">  申请</w:t>
      </w:r>
      <w:r>
        <w:rPr>
          <w:rFonts w:asciiTheme="minorEastAsia" w:hAnsiTheme="minorEastAsia" w:cs="黑体"/>
          <w:spacing w:val="-6"/>
          <w:kern w:val="0"/>
          <w:sz w:val="18"/>
          <w:szCs w:val="18"/>
        </w:rPr>
        <w:t>金额</w:t>
      </w:r>
      <w:r>
        <w:rPr>
          <w:rFonts w:asciiTheme="minorEastAsia" w:hAnsiTheme="minorEastAsia" w:cs="黑体" w:hint="eastAsia"/>
          <w:spacing w:val="-6"/>
          <w:kern w:val="0"/>
          <w:sz w:val="18"/>
          <w:szCs w:val="18"/>
        </w:rPr>
        <w:t>/份额</w:t>
      </w:r>
      <w:r>
        <w:rPr>
          <w:rFonts w:asciiTheme="minorEastAsia" w:hAnsiTheme="minorEastAsia" w:cs="黑体"/>
          <w:spacing w:val="-6"/>
          <w:kern w:val="0"/>
          <w:sz w:val="18"/>
          <w:szCs w:val="18"/>
        </w:rPr>
        <w:t>：</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p>
    <w:p w14:paraId="378AEB3E" w14:textId="77777777" w:rsidR="003B2771" w:rsidRPr="00B77079" w:rsidRDefault="0033190E"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6516AC2B">
                <wp:simplePos x="0" y="0"/>
                <wp:positionH relativeFrom="margin">
                  <wp:posOffset>-1270</wp:posOffset>
                </wp:positionH>
                <wp:positionV relativeFrom="paragraph">
                  <wp:posOffset>14444</wp:posOffset>
                </wp:positionV>
                <wp:extent cx="6629400" cy="229235"/>
                <wp:effectExtent l="0" t="0" r="19050" b="18415"/>
                <wp:wrapNone/>
                <wp:docPr id="9" name="矩形 9"/>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33" style="position:absolute;left:0;text-align:left;margin-left:-.1pt;margin-top:1.15pt;width:522pt;height:18.0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15744213" w14:textId="2FDA7C98" w:rsidR="004E6AFA" w:rsidRDefault="004E6AFA" w:rsidP="004E6AFA">
      <w:pPr>
        <w:spacing w:line="80" w:lineRule="atLeast"/>
        <w:ind w:firstLineChars="196" w:firstLine="294"/>
        <w:rPr>
          <w:rFonts w:ascii="黑体" w:eastAsia="黑体" w:hAnsi="黑体"/>
          <w:sz w:val="15"/>
          <w:szCs w:val="15"/>
        </w:rPr>
      </w:pPr>
      <w:r>
        <w:rPr>
          <w:rFonts w:ascii="黑体" w:eastAsia="黑体" w:hAnsi="黑体" w:hint="eastAsia"/>
          <w:sz w:val="15"/>
          <w:szCs w:val="15"/>
        </w:rPr>
        <w:t>本机构/人已详细阅读了拟购基金所涉及的基金合同、最新招募说明书、发售公告、开放式基金业务规则、投资人权益须知及本表背面的“风险提示”和“注意事项”等所有内容，</w:t>
      </w:r>
      <w:r w:rsidR="0050282B" w:rsidRPr="00A96482">
        <w:rPr>
          <w:rFonts w:ascii="黑体" w:eastAsia="黑体" w:hAnsi="黑体"/>
          <w:sz w:val="15"/>
          <w:szCs w:val="15"/>
        </w:rPr>
        <w:t>已登录</w:t>
      </w:r>
      <w:r w:rsidR="0050282B" w:rsidRPr="00A96482">
        <w:rPr>
          <w:rFonts w:ascii="黑体" w:eastAsia="黑体" w:hAnsi="黑体" w:hint="eastAsia"/>
          <w:sz w:val="15"/>
          <w:szCs w:val="15"/>
        </w:rPr>
        <w:t>西部利得</w:t>
      </w:r>
      <w:r w:rsidR="0050282B" w:rsidRPr="00A96482">
        <w:rPr>
          <w:rFonts w:ascii="黑体" w:eastAsia="黑体" w:hAnsi="黑体"/>
          <w:sz w:val="15"/>
          <w:szCs w:val="15"/>
        </w:rPr>
        <w:t>基金官网阅知产品资料概要</w:t>
      </w:r>
      <w:r w:rsidR="0050282B" w:rsidRPr="00A96482">
        <w:rPr>
          <w:rFonts w:ascii="黑体" w:eastAsia="黑体" w:hAnsi="黑体" w:hint="eastAsia"/>
          <w:sz w:val="15"/>
          <w:szCs w:val="15"/>
        </w:rPr>
        <w:t>，</w:t>
      </w:r>
      <w:r>
        <w:rPr>
          <w:rFonts w:ascii="黑体" w:eastAsia="黑体" w:hAnsi="黑体" w:hint="eastAsia"/>
          <w:sz w:val="15"/>
          <w:szCs w:val="15"/>
        </w:rPr>
        <w:t>愿意接受上述文件中载明的全部条款。本机构/人保证本申请表所填信息和所提交的文件均真实、完整、准确、有效，自愿履行基金投资人的各项义务，并自行承担基金投资风险。本机构/人保证用于基金投资和交易的资金来源合法，本机构/人进行基金投资和交易之行为符合中华人民共和国各项法律、法规和规定。</w:t>
      </w:r>
    </w:p>
    <w:p w14:paraId="28178854" w14:textId="77777777" w:rsidR="004E6AFA" w:rsidRDefault="004E6AFA" w:rsidP="004E6AFA">
      <w:pPr>
        <w:spacing w:line="80" w:lineRule="atLeast"/>
        <w:ind w:firstLineChars="196" w:firstLine="294"/>
        <w:rPr>
          <w:rFonts w:ascii="黑体" w:eastAsia="黑体" w:hAnsi="黑体"/>
          <w:sz w:val="15"/>
          <w:szCs w:val="15"/>
        </w:rPr>
      </w:pPr>
      <w:r>
        <w:rPr>
          <w:rFonts w:ascii="黑体" w:eastAsia="黑体" w:hAnsi="黑体" w:hint="eastAsia"/>
          <w:sz w:val="15"/>
          <w:szCs w:val="15"/>
        </w:rPr>
        <w:t>产品管理人依照恪尽职守、诚实信用、谨慎勤勉的原则管理和运用基金/资产管理计划财产，但不保证一定盈利，也不保证最低收益。产品的过往业绩并不预示其未来表现，产品管理人管理的其他产品的业绩并不构成新产品业绩表现的保证。产品投资运作过程中，在产品管理人诚信、勤勉尽责地履行职责前提下，因管理人经验、知识、技术等方面的差异导致投资判断会有差异从而影响产品的收益水平，可能使投资者投资本金发生损失。如果产品管理人、托管人、相关服务机构业务或者财务状况变化，可能会影响投资者的判断，也可能导致投资本金发生损失。管理人向您履行适当性职责时，并不能取代您自身的投资判断，也不会降低金融产品的固有风险，相关的投资风险、履约责任以及费用等将由您自行承担。</w:t>
      </w:r>
    </w:p>
    <w:p w14:paraId="29D5C58D" w14:textId="77777777" w:rsidR="004E6AFA" w:rsidRDefault="004E6AFA" w:rsidP="004E6AFA">
      <w:pPr>
        <w:spacing w:line="80" w:lineRule="atLeast"/>
        <w:ind w:rightChars="34" w:right="71" w:firstLineChars="200" w:firstLine="300"/>
        <w:rPr>
          <w:rFonts w:ascii="黑体" w:eastAsia="黑体" w:hAnsi="黑体"/>
          <w:sz w:val="15"/>
          <w:szCs w:val="15"/>
        </w:rPr>
      </w:pPr>
      <w:r>
        <w:rPr>
          <w:rFonts w:ascii="黑体" w:eastAsia="黑体" w:hAnsi="黑体" w:hint="eastAsia"/>
          <w:sz w:val="15"/>
          <w:szCs w:val="15"/>
        </w:rPr>
        <w:t>本机构/人已完成风险承受能力测试与评估，充分认识本机构/人风险承受能力，并确认本次交易所投资的基金产品。如所投资的基金产品与本机构/人的风险承受能力不相匹配，本机构/人确认已知悉所投资的基金产品风险超越了本机构/人的风险承受能力级别，并自愿承担该基金产品带来的投资风险。</w:t>
      </w:r>
    </w:p>
    <w:p w14:paraId="09086D32" w14:textId="77777777" w:rsidR="004E6AFA" w:rsidRDefault="004E6AFA" w:rsidP="004E6AFA">
      <w:pPr>
        <w:autoSpaceDE w:val="0"/>
        <w:autoSpaceDN w:val="0"/>
        <w:adjustRightInd w:val="0"/>
        <w:spacing w:beforeLines="30" w:before="93"/>
        <w:jc w:val="left"/>
        <w:rPr>
          <w:rFonts w:ascii="黑体" w:eastAsia="黑体" w:hAnsi="黑体"/>
          <w:sz w:val="15"/>
          <w:szCs w:val="15"/>
        </w:rPr>
      </w:pPr>
      <w:r>
        <w:rPr>
          <w:rFonts w:ascii="DFKai-SB" w:eastAsia="DFKai-SB" w:hAnsi="DFKai-SB" w:hint="eastAsia"/>
          <w:sz w:val="15"/>
          <w:szCs w:val="15"/>
        </w:rPr>
        <w:t>□</w:t>
      </w:r>
      <w:r>
        <w:rPr>
          <w:rFonts w:ascii="黑体" w:eastAsia="黑体" w:hAnsi="黑体" w:hint="eastAsia"/>
          <w:sz w:val="15"/>
          <w:szCs w:val="15"/>
        </w:rPr>
        <w:t xml:space="preserve"> 以上事项已确认知悉并了解</w:t>
      </w:r>
    </w:p>
    <w:p w14:paraId="788E20D5" w14:textId="43C0DADD" w:rsidR="0029788D" w:rsidRPr="0033190E" w:rsidRDefault="004E6AFA" w:rsidP="004E6AFA">
      <w:pPr>
        <w:autoSpaceDE w:val="0"/>
        <w:autoSpaceDN w:val="0"/>
        <w:adjustRightInd w:val="0"/>
        <w:spacing w:beforeLines="30" w:before="93"/>
        <w:ind w:firstLineChars="50" w:firstLine="90"/>
        <w:jc w:val="left"/>
        <w:rPr>
          <w:rFonts w:asciiTheme="minorEastAsia" w:hAnsiTheme="minorEastAsia" w:cs="黑体"/>
          <w:kern w:val="0"/>
          <w:sz w:val="18"/>
          <w:szCs w:val="18"/>
        </w:rPr>
      </w:pPr>
      <w:r w:rsidRPr="0044120E">
        <w:rPr>
          <w:rFonts w:asciiTheme="minorEastAsia" w:hAnsiTheme="minorEastAsia" w:cs="黑体" w:hint="eastAsia"/>
          <w:kern w:val="0"/>
          <w:sz w:val="18"/>
          <w:szCs w:val="18"/>
        </w:rPr>
        <w:t>个人投资人签章：</w:t>
      </w:r>
      <w:r w:rsidR="0097614B">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sidR="0097614B">
        <w:rPr>
          <w:rFonts w:asciiTheme="minorEastAsia" w:hAnsiTheme="minorEastAsia" w:cs="黑体" w:hint="eastAsia"/>
          <w:kern w:val="0"/>
          <w:sz w:val="18"/>
          <w:szCs w:val="18"/>
        </w:rPr>
        <w:t>联系电话</w:t>
      </w:r>
      <w:r w:rsidR="0097614B">
        <w:rPr>
          <w:rFonts w:asciiTheme="minorEastAsia" w:hAnsiTheme="minorEastAsia" w:cs="黑体"/>
          <w:kern w:val="0"/>
          <w:sz w:val="18"/>
          <w:szCs w:val="18"/>
        </w:rPr>
        <w:t>：</w:t>
      </w:r>
      <w:r w:rsidR="0097614B">
        <w:rPr>
          <w:rFonts w:asciiTheme="minorEastAsia" w:hAnsiTheme="minorEastAsia" w:cs="黑体" w:hint="eastAsia"/>
          <w:kern w:val="0"/>
          <w:sz w:val="18"/>
          <w:szCs w:val="18"/>
        </w:rPr>
        <w:t xml:space="preserve">                </w:t>
      </w:r>
      <w:r w:rsidR="0097614B">
        <w:rPr>
          <w:rFonts w:asciiTheme="minorEastAsia" w:hAnsiTheme="minorEastAsia" w:cs="黑体"/>
          <w:kern w:val="0"/>
          <w:sz w:val="18"/>
          <w:szCs w:val="18"/>
        </w:rPr>
        <w:tab/>
      </w:r>
      <w:r>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日期：</w:t>
      </w:r>
      <w:r w:rsidR="003B2771"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年</w:t>
      </w:r>
      <w:r w:rsidR="00D75743">
        <w:rPr>
          <w:rFonts w:asciiTheme="minorEastAsia" w:hAnsiTheme="minorEastAsia" w:cs="黑体" w:hint="eastAsia"/>
          <w:kern w:val="0"/>
          <w:sz w:val="18"/>
          <w:szCs w:val="18"/>
        </w:rPr>
        <w:t xml:space="preserve">  </w:t>
      </w:r>
      <w:r w:rsidR="003B2771"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月</w:t>
      </w:r>
      <w:r w:rsidR="003B2771"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3B2771" w:rsidRPr="0029788D">
        <w:rPr>
          <w:rFonts w:asciiTheme="minorEastAsia" w:hAnsiTheme="minorEastAsia" w:cs="黑体" w:hint="eastAsia"/>
          <w:kern w:val="0"/>
          <w:sz w:val="18"/>
          <w:szCs w:val="18"/>
        </w:rPr>
        <w:t>日</w:t>
      </w:r>
    </w:p>
    <w:p w14:paraId="7F8E8CED" w14:textId="77777777" w:rsidR="0060578A" w:rsidRDefault="001E7478" w:rsidP="00C0208B">
      <w:pPr>
        <w:autoSpaceDE w:val="0"/>
        <w:autoSpaceDN w:val="0"/>
        <w:adjustRightInd w:val="0"/>
        <w:jc w:val="left"/>
        <w:rPr>
          <w:rFonts w:ascii="黑体" w:eastAsia="黑体" w:cs="黑体"/>
          <w:kern w:val="0"/>
          <w:szCs w:val="21"/>
        </w:rPr>
      </w:pPr>
      <w:r>
        <w:rPr>
          <w:noProof/>
        </w:rPr>
        <w:lastRenderedPageBreak/>
        <mc:AlternateContent>
          <mc:Choice Requires="wps">
            <w:drawing>
              <wp:anchor distT="0" distB="0" distL="114300" distR="114300" simplePos="0" relativeHeight="251675648" behindDoc="0" locked="0" layoutInCell="1" allowOverlap="1" wp14:anchorId="31D7E5A8" wp14:editId="4292376C">
                <wp:simplePos x="0" y="0"/>
                <wp:positionH relativeFrom="margin">
                  <wp:posOffset>0</wp:posOffset>
                </wp:positionH>
                <wp:positionV relativeFrom="paragraph">
                  <wp:posOffset>108585</wp:posOffset>
                </wp:positionV>
                <wp:extent cx="6629400" cy="258445"/>
                <wp:effectExtent l="0" t="0" r="19050" b="27305"/>
                <wp:wrapNone/>
                <wp:docPr id="10" name="矩形 10"/>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34" style="position:absolute;margin-left:0;margin-top:8.55pt;width:522pt;height:20.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" fillcolor="#9cc2e5 [1940]" strokecolor="#9cc2e5 [1940]" strokeweight=".5pt">
                <v:textbo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v:textbox>
                <w10:wrap anchorx="margin"/>
              </v:rect>
            </w:pict>
          </mc:Fallback>
        </mc:AlternateContent>
      </w:r>
    </w:p>
    <w:p w14:paraId="1AC1628D" w14:textId="77777777" w:rsidR="001E7478" w:rsidRDefault="001E7478" w:rsidP="00250D44">
      <w:pPr>
        <w:autoSpaceDE w:val="0"/>
        <w:autoSpaceDN w:val="0"/>
        <w:adjustRightInd w:val="0"/>
        <w:rPr>
          <w:rFonts w:asciiTheme="minorEastAsia" w:hAnsiTheme="minorEastAsia" w:cs="黑体"/>
          <w:b/>
          <w:kern w:val="0"/>
          <w:sz w:val="18"/>
          <w:szCs w:val="18"/>
        </w:rPr>
      </w:pPr>
    </w:p>
    <w:p w14:paraId="07EE77D8" w14:textId="77777777" w:rsidR="003A3356" w:rsidRPr="003A3356" w:rsidRDefault="003A3356"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风险</w:t>
      </w:r>
      <w:r w:rsidRPr="003A3356">
        <w:rPr>
          <w:rFonts w:asciiTheme="minorEastAsia" w:hAnsiTheme="minorEastAsia" w:cs="黑体"/>
          <w:b/>
          <w:kern w:val="0"/>
          <w:sz w:val="18"/>
          <w:szCs w:val="18"/>
        </w:rPr>
        <w:t>提示：</w:t>
      </w:r>
    </w:p>
    <w:p w14:paraId="62784AEB" w14:textId="436822B9"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1</w:t>
      </w:r>
      <w:r w:rsidR="00C0208B" w:rsidRPr="0029788D">
        <w:rPr>
          <w:rFonts w:asciiTheme="minorEastAsia" w:hAnsiTheme="minorEastAsia" w:cs="黑体" w:hint="eastAsia"/>
          <w:kern w:val="0"/>
          <w:sz w:val="18"/>
          <w:szCs w:val="18"/>
        </w:rPr>
        <w:t>、本公司发售和管理的开放式证券投资基金</w:t>
      </w:r>
      <w:r w:rsidR="00442103">
        <w:rPr>
          <w:rFonts w:asciiTheme="minorEastAsia" w:hAnsiTheme="minorEastAsia" w:cs="黑体" w:hint="eastAsia"/>
          <w:kern w:val="0"/>
          <w:sz w:val="18"/>
          <w:szCs w:val="18"/>
        </w:rPr>
        <w:t>/</w:t>
      </w:r>
      <w:r w:rsidR="0080470A">
        <w:rPr>
          <w:rFonts w:asciiTheme="minorEastAsia" w:hAnsiTheme="minorEastAsia" w:cs="黑体" w:hint="eastAsia"/>
          <w:kern w:val="0"/>
          <w:sz w:val="18"/>
          <w:szCs w:val="18"/>
        </w:rPr>
        <w:t>私募</w:t>
      </w:r>
      <w:r w:rsidR="00442103">
        <w:rPr>
          <w:rFonts w:asciiTheme="minorEastAsia" w:hAnsiTheme="minorEastAsia" w:cs="黑体"/>
          <w:kern w:val="0"/>
          <w:sz w:val="18"/>
          <w:szCs w:val="18"/>
        </w:rPr>
        <w:t>资产管理计划（</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w:t>
      </w:r>
      <w:r w:rsidR="00442103">
        <w:rPr>
          <w:rFonts w:asciiTheme="minorEastAsia" w:hAnsiTheme="minorEastAsia" w:cs="黑体"/>
          <w:kern w:val="0"/>
          <w:sz w:val="18"/>
          <w:szCs w:val="18"/>
        </w:rPr>
        <w:t>计划”）</w:t>
      </w:r>
      <w:r w:rsidR="00C0208B" w:rsidRPr="0029788D">
        <w:rPr>
          <w:rFonts w:asciiTheme="minorEastAsia" w:hAnsiTheme="minorEastAsia" w:cs="黑体" w:hint="eastAsia"/>
          <w:kern w:val="0"/>
          <w:sz w:val="18"/>
          <w:szCs w:val="18"/>
        </w:rPr>
        <w:t>均</w:t>
      </w:r>
      <w:r w:rsidR="001C018C">
        <w:rPr>
          <w:rFonts w:asciiTheme="minorEastAsia" w:hAnsiTheme="minorEastAsia" w:cs="黑体" w:hint="eastAsia"/>
          <w:kern w:val="0"/>
          <w:sz w:val="18"/>
          <w:szCs w:val="18"/>
        </w:rPr>
        <w:t>应</w:t>
      </w:r>
      <w:r w:rsidR="00C0208B" w:rsidRPr="0029788D">
        <w:rPr>
          <w:rFonts w:asciiTheme="minorEastAsia" w:hAnsiTheme="minorEastAsia" w:cs="黑体" w:hint="eastAsia"/>
          <w:kern w:val="0"/>
          <w:sz w:val="18"/>
          <w:szCs w:val="18"/>
        </w:rPr>
        <w:t>经中国证券监督管理委员会（以下简称“中国证监会”）</w:t>
      </w:r>
      <w:r w:rsidR="00442103">
        <w:rPr>
          <w:rFonts w:asciiTheme="minorEastAsia" w:hAnsiTheme="minorEastAsia" w:cs="黑体" w:hint="eastAsia"/>
          <w:kern w:val="0"/>
          <w:sz w:val="18"/>
          <w:szCs w:val="18"/>
        </w:rPr>
        <w:t>/中国</w:t>
      </w:r>
      <w:r w:rsidR="00442103">
        <w:rPr>
          <w:rFonts w:asciiTheme="minorEastAsia" w:hAnsiTheme="minorEastAsia" w:cs="黑体"/>
          <w:kern w:val="0"/>
          <w:sz w:val="18"/>
          <w:szCs w:val="18"/>
        </w:rPr>
        <w:t>基金业协会（</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442103">
        <w:rPr>
          <w:rFonts w:asciiTheme="minorEastAsia" w:hAnsiTheme="minorEastAsia" w:cs="黑体" w:hint="eastAsia"/>
          <w:kern w:val="0"/>
          <w:sz w:val="18"/>
          <w:szCs w:val="18"/>
        </w:rPr>
        <w:t>基金</w:t>
      </w:r>
      <w:r w:rsidR="00442103">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核准</w:t>
      </w:r>
      <w:r w:rsidR="001C018C">
        <w:rPr>
          <w:rFonts w:asciiTheme="minorEastAsia" w:hAnsiTheme="minorEastAsia" w:cs="黑体" w:hint="eastAsia"/>
          <w:kern w:val="0"/>
          <w:sz w:val="18"/>
          <w:szCs w:val="18"/>
        </w:rPr>
        <w:t>或备案</w:t>
      </w:r>
      <w:r w:rsidR="00C0208B" w:rsidRPr="0029788D">
        <w:rPr>
          <w:rFonts w:asciiTheme="minorEastAsia" w:hAnsiTheme="minorEastAsia" w:cs="黑体" w:hint="eastAsia"/>
          <w:kern w:val="0"/>
          <w:sz w:val="18"/>
          <w:szCs w:val="18"/>
        </w:rPr>
        <w:t>，但中国证监会</w:t>
      </w:r>
      <w:r w:rsidR="0026565E">
        <w:rPr>
          <w:rFonts w:asciiTheme="minorEastAsia" w:hAnsiTheme="minorEastAsia" w:cs="黑体" w:hint="eastAsia"/>
          <w:kern w:val="0"/>
          <w:sz w:val="18"/>
          <w:szCs w:val="18"/>
        </w:rPr>
        <w:t>/基金</w:t>
      </w:r>
      <w:r w:rsidR="0026565E">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对本公司发售和管理的基金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的核准</w:t>
      </w:r>
      <w:r w:rsidR="001C018C">
        <w:rPr>
          <w:rFonts w:asciiTheme="minorEastAsia" w:hAnsiTheme="minorEastAsia" w:cs="黑体" w:hint="eastAsia"/>
          <w:kern w:val="0"/>
          <w:sz w:val="18"/>
          <w:szCs w:val="18"/>
        </w:rPr>
        <w:t>、备案</w:t>
      </w:r>
      <w:r w:rsidR="00C0208B" w:rsidRPr="0029788D">
        <w:rPr>
          <w:rFonts w:asciiTheme="minorEastAsia" w:hAnsiTheme="minorEastAsia" w:cs="黑体" w:hint="eastAsia"/>
          <w:kern w:val="0"/>
          <w:sz w:val="18"/>
          <w:szCs w:val="18"/>
        </w:rPr>
        <w:t>或者其他任何决定，均不表明其对该基金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的风险和收益</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实质性判断、推荐或保证，亦不表明投资该基金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没有风险。</w:t>
      </w:r>
    </w:p>
    <w:p w14:paraId="3BDF1514" w14:textId="06E22BA6"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2、</w:t>
      </w:r>
      <w:r w:rsidR="00C0208B" w:rsidRPr="0029788D">
        <w:rPr>
          <w:rFonts w:asciiTheme="minorEastAsia" w:hAnsiTheme="minorEastAsia" w:cs="黑体" w:hint="eastAsia"/>
          <w:kern w:val="0"/>
          <w:sz w:val="18"/>
          <w:szCs w:val="18"/>
        </w:rPr>
        <w:t>本公司恪守诚实信用、</w:t>
      </w:r>
      <w:bookmarkStart w:id="0" w:name="_GoBack"/>
      <w:bookmarkEnd w:id="0"/>
      <w:r w:rsidR="00C0208B" w:rsidRPr="0029788D">
        <w:rPr>
          <w:rFonts w:asciiTheme="minorEastAsia" w:hAnsiTheme="minorEastAsia" w:cs="黑体" w:hint="eastAsia"/>
          <w:kern w:val="0"/>
          <w:sz w:val="18"/>
          <w:szCs w:val="18"/>
        </w:rPr>
        <w:t>勤勉尽责的原则管理和运用基金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资产，但不保证本公司管理的基金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一定盈利，也不保证基金的最低收益。本公司管理的基金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以往业绩表现并不代表基金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未来业绩，敬请投资人注意投资风险。</w:t>
      </w:r>
    </w:p>
    <w:p w14:paraId="783875D5" w14:textId="139CA7C1"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3、</w:t>
      </w:r>
      <w:r w:rsidR="00C0208B" w:rsidRPr="0029788D">
        <w:rPr>
          <w:rFonts w:asciiTheme="minorEastAsia" w:hAnsiTheme="minorEastAsia" w:cs="黑体" w:hint="eastAsia"/>
          <w:kern w:val="0"/>
          <w:sz w:val="18"/>
          <w:szCs w:val="18"/>
        </w:rPr>
        <w:t>投资有风险，投资人拟认购、申购、转换基金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时应充分考虑投资人自身风险承受能力，并对于认购、申购、转换基金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的意愿、时机、数量等投资行为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独立决策。本公司提醒投资人基金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投资的“买者自负”原则，在投资人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投资决策后，基金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运营状况与基金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净值变化引致的投资风险，由投资人自行负责。</w:t>
      </w:r>
    </w:p>
    <w:p w14:paraId="290D56DB" w14:textId="3BC9E711" w:rsidR="00C0208B" w:rsidRPr="0029788D" w:rsidRDefault="0060578A" w:rsidP="00250D44">
      <w:pPr>
        <w:rPr>
          <w:rFonts w:asciiTheme="minorEastAsia" w:hAnsiTheme="minorEastAsia" w:cs="黑体"/>
          <w:kern w:val="0"/>
          <w:sz w:val="18"/>
          <w:szCs w:val="18"/>
        </w:rPr>
      </w:pPr>
      <w:r w:rsidRPr="0029788D">
        <w:rPr>
          <w:rFonts w:asciiTheme="minorEastAsia" w:hAnsiTheme="minorEastAsia" w:cs="黑体" w:hint="eastAsia"/>
          <w:kern w:val="0"/>
          <w:sz w:val="18"/>
          <w:szCs w:val="18"/>
        </w:rPr>
        <w:t>4、</w:t>
      </w:r>
      <w:r w:rsidR="00C0208B" w:rsidRPr="0029788D">
        <w:rPr>
          <w:rFonts w:asciiTheme="minorEastAsia" w:hAnsiTheme="minorEastAsia" w:cs="黑体" w:hint="eastAsia"/>
          <w:kern w:val="0"/>
          <w:sz w:val="18"/>
          <w:szCs w:val="18"/>
        </w:rPr>
        <w:t>更多内容请详阅《西部利得基金管理有限公司证券投资基金投资人权益须知》</w:t>
      </w:r>
      <w:r w:rsidR="001C018C">
        <w:rPr>
          <w:rFonts w:asciiTheme="minorEastAsia" w:hAnsiTheme="minorEastAsia" w:cs="黑体" w:hint="eastAsia"/>
          <w:kern w:val="0"/>
          <w:sz w:val="18"/>
          <w:szCs w:val="18"/>
        </w:rPr>
        <w:t>、基金（或资管计划）文件</w:t>
      </w:r>
      <w:r w:rsidR="00C0208B" w:rsidRPr="0029788D">
        <w:rPr>
          <w:rFonts w:asciiTheme="minorEastAsia" w:hAnsiTheme="minorEastAsia" w:cs="黑体" w:hint="eastAsia"/>
          <w:kern w:val="0"/>
          <w:sz w:val="18"/>
          <w:szCs w:val="18"/>
        </w:rPr>
        <w:t>。</w:t>
      </w:r>
    </w:p>
    <w:p w14:paraId="7FC9C760" w14:textId="77777777" w:rsidR="00C0208B" w:rsidRPr="003A3356" w:rsidRDefault="00C0208B"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注意事项：</w:t>
      </w:r>
    </w:p>
    <w:p w14:paraId="7AF2BA70"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1</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机构客户预留印鉴卡中的预留印鉴作为该机构客户授权的印章，具有办理交易类所有业务的权力。西部利得基金管理有限公司对投资人提供的所需材料仅作表面真实性审查。机构凭预留印鉴，个人</w:t>
      </w:r>
      <w:proofErr w:type="gramStart"/>
      <w:r w:rsidRPr="0029788D">
        <w:rPr>
          <w:rFonts w:asciiTheme="minorEastAsia" w:hAnsiTheme="minorEastAsia" w:cs="黑体" w:hint="eastAsia"/>
          <w:kern w:val="0"/>
          <w:sz w:val="18"/>
          <w:szCs w:val="18"/>
        </w:rPr>
        <w:t>凭交易</w:t>
      </w:r>
      <w:proofErr w:type="gramEnd"/>
      <w:r w:rsidRPr="0029788D">
        <w:rPr>
          <w:rFonts w:asciiTheme="minorEastAsia" w:hAnsiTheme="minorEastAsia" w:cs="黑体" w:hint="eastAsia"/>
          <w:kern w:val="0"/>
          <w:sz w:val="18"/>
          <w:szCs w:val="18"/>
        </w:rPr>
        <w:t>密码进行的交易行为均视为投资人本人所为，由此造成的结果由投资人自行承担；</w:t>
      </w:r>
    </w:p>
    <w:p w14:paraId="4CE75199" w14:textId="7E8AC9CC"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2</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西部利得基金管理有限公司直销中心的业务受理截止时间以各基金</w:t>
      </w:r>
      <w:r w:rsidR="00557C65">
        <w:rPr>
          <w:rFonts w:asciiTheme="minorEastAsia" w:hAnsiTheme="minorEastAsia" w:cs="黑体" w:hint="eastAsia"/>
          <w:kern w:val="0"/>
          <w:sz w:val="18"/>
          <w:szCs w:val="18"/>
        </w:rPr>
        <w:t>/资产管理计划</w:t>
      </w:r>
      <w:r w:rsidRPr="0029788D">
        <w:rPr>
          <w:rFonts w:asciiTheme="minorEastAsia" w:hAnsiTheme="minorEastAsia" w:cs="黑体" w:hint="eastAsia"/>
          <w:kern w:val="0"/>
          <w:sz w:val="18"/>
          <w:szCs w:val="18"/>
        </w:rPr>
        <w:t>合同和最新招募说明书的规定为准，超过截止时间受理的交易申请自动视为下一交易日的申请；</w:t>
      </w:r>
    </w:p>
    <w:p w14:paraId="61323E9C"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3</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金额或份额的大小写不一致时，以大写为准；</w:t>
      </w:r>
    </w:p>
    <w:p w14:paraId="5F98D351"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4</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投资人足额认</w:t>
      </w:r>
      <w:r w:rsidRPr="0029788D">
        <w:rPr>
          <w:rFonts w:asciiTheme="minorEastAsia" w:hAnsiTheme="minorEastAsia" w:cs="黑体"/>
          <w:kern w:val="0"/>
          <w:sz w:val="18"/>
          <w:szCs w:val="18"/>
        </w:rPr>
        <w:t>/</w:t>
      </w:r>
      <w:r w:rsidRPr="0029788D">
        <w:rPr>
          <w:rFonts w:asciiTheme="minorEastAsia" w:hAnsiTheme="minorEastAsia" w:cs="黑体" w:hint="eastAsia"/>
          <w:kern w:val="0"/>
          <w:sz w:val="18"/>
          <w:szCs w:val="18"/>
        </w:rPr>
        <w:t>申购资金若未于申请日到达本公司任</w:t>
      </w:r>
      <w:proofErr w:type="gramStart"/>
      <w:r w:rsidRPr="0029788D">
        <w:rPr>
          <w:rFonts w:asciiTheme="minorEastAsia" w:hAnsiTheme="minorEastAsia" w:cs="黑体" w:hint="eastAsia"/>
          <w:kern w:val="0"/>
          <w:sz w:val="18"/>
          <w:szCs w:val="18"/>
        </w:rPr>
        <w:t>一</w:t>
      </w:r>
      <w:proofErr w:type="gramEnd"/>
      <w:r w:rsidRPr="0029788D">
        <w:rPr>
          <w:rFonts w:asciiTheme="minorEastAsia" w:hAnsiTheme="minorEastAsia" w:cs="黑体" w:hint="eastAsia"/>
          <w:kern w:val="0"/>
          <w:sz w:val="18"/>
          <w:szCs w:val="18"/>
        </w:rPr>
        <w:t>指定直销专户，则该申请为无效申请；</w:t>
      </w:r>
    </w:p>
    <w:p w14:paraId="04EFB2C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5</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本公司直销中心不接受任何现金交易；</w:t>
      </w:r>
    </w:p>
    <w:p w14:paraId="7AAB3D48"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6</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如果发生巨额赎回，基金管理人在当日接受赎回比例不低于基金总份额的百分之十的前提下，可对其余赎回申请顺延办理。投资人在填写赎回申请时，有权选择当日未成交部分的处理方式。如选择“顺延”，则当日未成交部分将自动转入下一交易日处理；如选择“取消”，当日未成交部分的赎回申请将被取消。顺延办理的赎回以顺延的实际交易日基金份额净值为准计算赎回金额；</w:t>
      </w:r>
    </w:p>
    <w:p w14:paraId="165AF90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7</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销售网点受理业务申请，并不表示本申请已确认，最终结果以基金注册登记人的登记为准；</w:t>
      </w:r>
    </w:p>
    <w:p w14:paraId="3B115857"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8</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w:t>
      </w:r>
      <w:r w:rsidRPr="0029788D">
        <w:rPr>
          <w:rFonts w:asciiTheme="minorEastAsia" w:hAnsiTheme="minorEastAsia" w:cs="黑体"/>
          <w:kern w:val="0"/>
          <w:sz w:val="18"/>
          <w:szCs w:val="18"/>
        </w:rPr>
        <w:t>T</w:t>
      </w:r>
      <w:r w:rsidRPr="0029788D">
        <w:rPr>
          <w:rFonts w:asciiTheme="minorEastAsia" w:hAnsiTheme="minorEastAsia" w:cs="黑体" w:hint="eastAsia"/>
          <w:kern w:val="0"/>
          <w:sz w:val="18"/>
          <w:szCs w:val="18"/>
        </w:rPr>
        <w:t>日提交的业务申请，可于</w:t>
      </w:r>
      <w:r w:rsidRPr="0029788D">
        <w:rPr>
          <w:rFonts w:asciiTheme="minorEastAsia" w:hAnsiTheme="minorEastAsia" w:cs="黑体"/>
          <w:kern w:val="0"/>
          <w:sz w:val="18"/>
          <w:szCs w:val="18"/>
        </w:rPr>
        <w:t>T+2</w:t>
      </w:r>
      <w:r w:rsidRPr="0029788D">
        <w:rPr>
          <w:rFonts w:asciiTheme="minorEastAsia" w:hAnsiTheme="minorEastAsia" w:cs="黑体" w:hint="eastAsia"/>
          <w:kern w:val="0"/>
          <w:sz w:val="18"/>
          <w:szCs w:val="18"/>
        </w:rPr>
        <w:t>日到本公司直销中心查询确认结果，或通过本公司客户服务中心、本公司网站查询；</w:t>
      </w:r>
    </w:p>
    <w:p w14:paraId="2376DBAC" w14:textId="77777777" w:rsidR="00C0208B" w:rsidRDefault="00C0208B" w:rsidP="00250D44">
      <w:pPr>
        <w:rPr>
          <w:rFonts w:asciiTheme="minorEastAsia" w:hAnsiTheme="minorEastAsia" w:cs="黑体"/>
          <w:kern w:val="0"/>
          <w:sz w:val="18"/>
          <w:szCs w:val="18"/>
        </w:rPr>
      </w:pPr>
      <w:r w:rsidRPr="0029788D">
        <w:rPr>
          <w:rFonts w:asciiTheme="minorEastAsia" w:hAnsiTheme="minorEastAsia" w:cs="黑体"/>
          <w:kern w:val="0"/>
          <w:sz w:val="18"/>
          <w:szCs w:val="18"/>
        </w:rPr>
        <w:t>9</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本申请表最终解释权归西部利得基金管理有限公司所有。</w:t>
      </w:r>
    </w:p>
    <w:p w14:paraId="21D615B3" w14:textId="77777777" w:rsidR="00260EFA" w:rsidRDefault="00D00B08" w:rsidP="00C0208B">
      <w:pPr>
        <w:rPr>
          <w:rFonts w:asciiTheme="minorEastAsia" w:hAnsiTheme="minorEastAsia" w:cs="黑体"/>
          <w:kern w:val="0"/>
          <w:sz w:val="18"/>
          <w:szCs w:val="18"/>
        </w:rPr>
      </w:pPr>
      <w:r w:rsidRPr="00484C8C">
        <w:rPr>
          <w:rFonts w:asciiTheme="minorEastAsia" w:hAnsiTheme="minorEastAsia" w:cs="黑体"/>
          <w:noProof/>
          <w:kern w:val="0"/>
          <w:sz w:val="32"/>
          <w:szCs w:val="32"/>
        </w:rPr>
        <mc:AlternateContent>
          <mc:Choice Requires="wps">
            <w:drawing>
              <wp:anchor distT="45720" distB="45720" distL="114300" distR="114300" simplePos="0" relativeHeight="251679744" behindDoc="0" locked="0" layoutInCell="1" allowOverlap="1" wp14:anchorId="7E64F875" wp14:editId="029C92A0">
                <wp:simplePos x="0" y="0"/>
                <wp:positionH relativeFrom="margin">
                  <wp:align>right</wp:align>
                </wp:positionH>
                <wp:positionV relativeFrom="paragraph">
                  <wp:posOffset>242570</wp:posOffset>
                </wp:positionV>
                <wp:extent cx="6629400" cy="2363470"/>
                <wp:effectExtent l="0" t="0" r="19050" b="1778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3638"/>
                        </a:xfrm>
                        <a:prstGeom prst="rect">
                          <a:avLst/>
                        </a:prstGeom>
                        <a:solidFill>
                          <a:srgbClr val="FFFFFF"/>
                        </a:solidFill>
                        <a:ln w="9525">
                          <a:solidFill>
                            <a:srgbClr val="000000"/>
                          </a:solidFill>
                          <a:miter lim="800000"/>
                          <a:headEnd/>
                          <a:tailEnd/>
                        </a:ln>
                      </wps:spPr>
                      <wps:txbx>
                        <w:txbxContent>
                          <w:p w14:paraId="193A07A3" w14:textId="77777777" w:rsidR="002A77E7" w:rsidRPr="00753A53" w:rsidRDefault="002A77E7" w:rsidP="002A77E7">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6243C11E"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Pr>
                                <w:rFonts w:asciiTheme="minorEastAsia" w:hAnsiTheme="minorEastAsia"/>
                                <w:sz w:val="18"/>
                                <w:szCs w:val="18"/>
                              </w:rPr>
                              <w:t xml:space="preserve">                            </w:t>
                            </w:r>
                            <w:r w:rsidRPr="00753A53">
                              <w:rPr>
                                <w:rFonts w:asciiTheme="minorEastAsia" w:hAnsiTheme="minorEastAsia"/>
                                <w:sz w:val="18"/>
                                <w:szCs w:val="18"/>
                              </w:rPr>
                              <w:t>【户  名】西部利得基金管理有限公司</w:t>
                            </w:r>
                          </w:p>
                          <w:p w14:paraId="5C5491FC"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Pr>
                                <w:rFonts w:asciiTheme="minorEastAsia" w:hAnsiTheme="minorEastAsia"/>
                                <w:sz w:val="18"/>
                                <w:szCs w:val="18"/>
                              </w:rPr>
                              <w:t xml:space="preserve">                                </w:t>
                            </w: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w:t>
                            </w:r>
                            <w:r w:rsidRPr="0065544A">
                              <w:rPr>
                                <w:rFonts w:asciiTheme="minorEastAsia" w:hAnsiTheme="minorEastAsia" w:hint="eastAsia"/>
                                <w:sz w:val="18"/>
                                <w:szCs w:val="18"/>
                              </w:rPr>
                              <w:t>216200100101821458</w:t>
                            </w:r>
                          </w:p>
                          <w:p w14:paraId="33715494"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Pr>
                                <w:rFonts w:asciiTheme="minorEastAsia" w:hAnsiTheme="minorEastAsia" w:hint="eastAsia"/>
                                <w:sz w:val="18"/>
                                <w:szCs w:val="18"/>
                              </w:rPr>
                              <w:t xml:space="preserve"> </w:t>
                            </w:r>
                            <w:r>
                              <w:rPr>
                                <w:rFonts w:asciiTheme="minorEastAsia" w:hAnsiTheme="minorEastAsia"/>
                                <w:sz w:val="18"/>
                                <w:szCs w:val="18"/>
                              </w:rPr>
                              <w:t xml:space="preserve">                </w:t>
                            </w:r>
                            <w:r w:rsidRPr="00753A53">
                              <w:rPr>
                                <w:rFonts w:asciiTheme="minorEastAsia" w:hAnsiTheme="minorEastAsia"/>
                                <w:sz w:val="18"/>
                                <w:szCs w:val="18"/>
                              </w:rPr>
                              <w:t>【开户行】</w:t>
                            </w:r>
                            <w:r w:rsidRPr="0065544A">
                              <w:rPr>
                                <w:rFonts w:asciiTheme="minorEastAsia" w:hAnsiTheme="minorEastAsia" w:hint="eastAsia"/>
                                <w:sz w:val="18"/>
                                <w:szCs w:val="18"/>
                              </w:rPr>
                              <w:t>兴业银行上海分行营业部</w:t>
                            </w:r>
                          </w:p>
                          <w:p w14:paraId="1DC6780D" w14:textId="77777777" w:rsidR="002A77E7" w:rsidRPr="00753A53" w:rsidRDefault="002A77E7" w:rsidP="002A77E7">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Pr>
                                <w:rFonts w:asciiTheme="minorEastAsia" w:hAnsiTheme="minorEastAsia"/>
                                <w:sz w:val="18"/>
                                <w:szCs w:val="18"/>
                              </w:rPr>
                              <w:t xml:space="preserve">                                     </w:t>
                            </w:r>
                            <w:r w:rsidRPr="00753A53">
                              <w:rPr>
                                <w:rFonts w:asciiTheme="minorEastAsia" w:hAnsiTheme="minorEastAsia" w:hint="eastAsia"/>
                                <w:sz w:val="18"/>
                                <w:szCs w:val="18"/>
                              </w:rPr>
                              <w:t>【大额支付号】</w:t>
                            </w:r>
                            <w:r w:rsidRPr="0065544A">
                              <w:rPr>
                                <w:rFonts w:asciiTheme="minorEastAsia" w:hAnsiTheme="minorEastAsia" w:hint="eastAsia"/>
                                <w:sz w:val="18"/>
                                <w:szCs w:val="18"/>
                              </w:rPr>
                              <w:t>309290000107</w:t>
                            </w:r>
                          </w:p>
                          <w:p w14:paraId="182098DD" w14:textId="77777777" w:rsidR="0048413B" w:rsidRPr="002A77E7"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F875" id="_x0000_t202" coordsize="21600,21600" o:spt="202" path="m,l,21600r21600,l21600,xe">
                <v:stroke joinstyle="miter"/>
                <v:path gradientshapeok="t" o:connecttype="rect"/>
              </v:shapetype>
              <v:shape id="文本框 2" o:spid="_x0000_s1035" type="#_x0000_t202" style="position:absolute;left:0;text-align:left;margin-left:470.8pt;margin-top:19.1pt;width:522pt;height:186.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">
                <v:textbox>
                  <w:txbxContent>
                    <w:p w14:paraId="193A07A3" w14:textId="77777777" w:rsidR="002A77E7" w:rsidRPr="00753A53" w:rsidRDefault="002A77E7" w:rsidP="002A77E7">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6243C11E"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Pr>
                          <w:rFonts w:asciiTheme="minorEastAsia" w:hAnsiTheme="minorEastAsia"/>
                          <w:sz w:val="18"/>
                          <w:szCs w:val="18"/>
                        </w:rPr>
                        <w:t xml:space="preserve">                            </w:t>
                      </w:r>
                      <w:r w:rsidRPr="00753A53">
                        <w:rPr>
                          <w:rFonts w:asciiTheme="minorEastAsia" w:hAnsiTheme="minorEastAsia"/>
                          <w:sz w:val="18"/>
                          <w:szCs w:val="18"/>
                        </w:rPr>
                        <w:t>【户  名】西部利得基金管理有限公司</w:t>
                      </w:r>
                    </w:p>
                    <w:p w14:paraId="5C5491FC"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Pr>
                          <w:rFonts w:asciiTheme="minorEastAsia" w:hAnsiTheme="minorEastAsia"/>
                          <w:sz w:val="18"/>
                          <w:szCs w:val="18"/>
                        </w:rPr>
                        <w:t xml:space="preserve">                                </w:t>
                      </w: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w:t>
                      </w:r>
                      <w:r w:rsidRPr="0065544A">
                        <w:rPr>
                          <w:rFonts w:asciiTheme="minorEastAsia" w:hAnsiTheme="minorEastAsia" w:hint="eastAsia"/>
                          <w:sz w:val="18"/>
                          <w:szCs w:val="18"/>
                        </w:rPr>
                        <w:t>216200100101821458</w:t>
                      </w:r>
                    </w:p>
                    <w:p w14:paraId="33715494" w14:textId="77777777" w:rsidR="002A77E7" w:rsidRPr="00753A53" w:rsidRDefault="002A77E7" w:rsidP="002A77E7">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Pr>
                          <w:rFonts w:asciiTheme="minorEastAsia" w:hAnsiTheme="minorEastAsia" w:hint="eastAsia"/>
                          <w:sz w:val="18"/>
                          <w:szCs w:val="18"/>
                        </w:rPr>
                        <w:t xml:space="preserve"> </w:t>
                      </w:r>
                      <w:r>
                        <w:rPr>
                          <w:rFonts w:asciiTheme="minorEastAsia" w:hAnsiTheme="minorEastAsia"/>
                          <w:sz w:val="18"/>
                          <w:szCs w:val="18"/>
                        </w:rPr>
                        <w:t xml:space="preserve">                </w:t>
                      </w:r>
                      <w:r w:rsidRPr="00753A53">
                        <w:rPr>
                          <w:rFonts w:asciiTheme="minorEastAsia" w:hAnsiTheme="minorEastAsia"/>
                          <w:sz w:val="18"/>
                          <w:szCs w:val="18"/>
                        </w:rPr>
                        <w:t>【开户行】</w:t>
                      </w:r>
                      <w:r w:rsidRPr="0065544A">
                        <w:rPr>
                          <w:rFonts w:asciiTheme="minorEastAsia" w:hAnsiTheme="minorEastAsia" w:hint="eastAsia"/>
                          <w:sz w:val="18"/>
                          <w:szCs w:val="18"/>
                        </w:rPr>
                        <w:t>兴业银行上海分行营业部</w:t>
                      </w:r>
                    </w:p>
                    <w:p w14:paraId="1DC6780D" w14:textId="77777777" w:rsidR="002A77E7" w:rsidRPr="00753A53" w:rsidRDefault="002A77E7" w:rsidP="002A77E7">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Pr>
                          <w:rFonts w:asciiTheme="minorEastAsia" w:hAnsiTheme="minorEastAsia"/>
                          <w:sz w:val="18"/>
                          <w:szCs w:val="18"/>
                        </w:rPr>
                        <w:t xml:space="preserve">                                     </w:t>
                      </w:r>
                      <w:r w:rsidRPr="00753A53">
                        <w:rPr>
                          <w:rFonts w:asciiTheme="minorEastAsia" w:hAnsiTheme="minorEastAsia" w:hint="eastAsia"/>
                          <w:sz w:val="18"/>
                          <w:szCs w:val="18"/>
                        </w:rPr>
                        <w:t>【大额支付号】</w:t>
                      </w:r>
                      <w:r w:rsidRPr="0065544A">
                        <w:rPr>
                          <w:rFonts w:asciiTheme="minorEastAsia" w:hAnsiTheme="minorEastAsia" w:hint="eastAsia"/>
                          <w:sz w:val="18"/>
                          <w:szCs w:val="18"/>
                        </w:rPr>
                        <w:t>309290000107</w:t>
                      </w:r>
                    </w:p>
                    <w:p w14:paraId="182098DD" w14:textId="77777777" w:rsidR="0048413B" w:rsidRPr="002A77E7"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v:textbox>
                <w10:wrap type="square" anchorx="margin"/>
              </v:shape>
            </w:pict>
          </mc:Fallback>
        </mc:AlternateContent>
      </w:r>
    </w:p>
    <w:sectPr w:rsidR="00260EFA" w:rsidSect="008E7781">
      <w:headerReference w:type="default" r:id="rId8"/>
      <w:footerReference w:type="even" r:id="rId9"/>
      <w:footerReference w:type="default" r:id="rId10"/>
      <w:headerReference w:type="first" r:id="rId11"/>
      <w:footerReference w:type="first" r:id="rId12"/>
      <w:pgSz w:w="11906" w:h="16838"/>
      <w:pgMar w:top="720"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D59A0" w14:textId="77777777" w:rsidR="0058518F" w:rsidRDefault="0058518F" w:rsidP="00D5297C">
      <w:r>
        <w:separator/>
      </w:r>
    </w:p>
  </w:endnote>
  <w:endnote w:type="continuationSeparator" w:id="0">
    <w:p w14:paraId="780F2030" w14:textId="77777777" w:rsidR="0058518F" w:rsidRDefault="0058518F"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公司地址：上海市杨高南路</w:t>
    </w:r>
    <w:r w:rsidRPr="00DD35FF">
      <w:rPr>
        <w:rFonts w:asciiTheme="minorEastAsia" w:hAnsiTheme="minorEastAsia" w:cs="黑体"/>
        <w:color w:val="000000"/>
        <w:kern w:val="0"/>
        <w:sz w:val="18"/>
        <w:szCs w:val="18"/>
      </w:rPr>
      <w:t xml:space="preserve">799 </w:t>
    </w:r>
    <w:r w:rsidRPr="00DD35FF">
      <w:rPr>
        <w:rFonts w:asciiTheme="minorEastAsia" w:hAnsiTheme="minorEastAsia" w:cs="黑体" w:hint="eastAsia"/>
        <w:color w:val="000000"/>
        <w:kern w:val="0"/>
        <w:sz w:val="18"/>
        <w:szCs w:val="18"/>
      </w:rPr>
      <w:t>号</w:t>
    </w:r>
    <w:r w:rsidRPr="00DD35FF">
      <w:rPr>
        <w:rFonts w:asciiTheme="minorEastAsia" w:hAnsiTheme="minorEastAsia" w:cs="黑体"/>
        <w:color w:val="000000"/>
        <w:kern w:val="0"/>
        <w:sz w:val="18"/>
        <w:szCs w:val="18"/>
      </w:rPr>
      <w:t xml:space="preserve">11 </w:t>
    </w:r>
    <w:r w:rsidRPr="00DD35FF">
      <w:rPr>
        <w:rFonts w:asciiTheme="minorEastAsia" w:hAnsiTheme="minorEastAsia" w:cs="黑体" w:hint="eastAsia"/>
        <w:color w:val="000000"/>
        <w:kern w:val="0"/>
        <w:sz w:val="18"/>
        <w:szCs w:val="18"/>
      </w:rPr>
      <w:t>层</w:t>
    </w:r>
    <w:r w:rsidRPr="00DD35FF">
      <w:rPr>
        <w:rFonts w:asciiTheme="minorEastAsia" w:hAnsiTheme="minorEastAsia" w:cs="黑体"/>
        <w:color w:val="000000"/>
        <w:kern w:val="0"/>
        <w:sz w:val="18"/>
        <w:szCs w:val="18"/>
      </w:rPr>
      <w:t>02</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03</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 xml:space="preserve">04 </w:t>
    </w:r>
    <w:r w:rsidRPr="00DD35FF">
      <w:rPr>
        <w:rFonts w:asciiTheme="minorEastAsia" w:hAnsiTheme="minorEastAsia" w:cs="黑体" w:hint="eastAsia"/>
        <w:color w:val="000000"/>
        <w:kern w:val="0"/>
        <w:sz w:val="18"/>
        <w:szCs w:val="18"/>
      </w:rPr>
      <w:t>单元</w:t>
    </w:r>
    <w:r w:rsidR="008A3CCB">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Pr="00DD35FF">
      <w:rPr>
        <w:rFonts w:asciiTheme="minorEastAsia" w:hAnsiTheme="minorEastAsia" w:cs="黑体"/>
        <w:color w:val="000000"/>
        <w:kern w:val="0"/>
        <w:sz w:val="18"/>
        <w:szCs w:val="18"/>
      </w:rPr>
      <w:t>200127</w:t>
    </w:r>
  </w:p>
  <w:p w14:paraId="637786B1" w14:textId="587C11EF"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sidR="008A3CCB">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sidR="008A3CCB">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sidR="008A3CCB">
      <w:rPr>
        <w:rFonts w:asciiTheme="minorEastAsia" w:hAnsiTheme="minorEastAsia" w:cs="黑体" w:hint="eastAsia"/>
        <w:color w:val="000000"/>
        <w:kern w:val="0"/>
        <w:sz w:val="18"/>
        <w:szCs w:val="18"/>
      </w:rPr>
      <w:t>拨</w:t>
    </w:r>
    <w:r w:rsidR="002A77E7">
      <w:rPr>
        <w:rFonts w:asciiTheme="minorEastAsia" w:hAnsiTheme="minorEastAsia" w:cs="黑体" w:hint="eastAsia"/>
        <w:color w:val="000000"/>
        <w:kern w:val="0"/>
        <w:sz w:val="18"/>
        <w:szCs w:val="18"/>
      </w:rPr>
      <w:t>1</w:t>
    </w:r>
    <w:r w:rsidRPr="00DD35FF">
      <w:rPr>
        <w:rFonts w:asciiTheme="minorEastAsia" w:hAnsiTheme="minorEastAsia" w:cs="黑体"/>
        <w:color w:val="000000"/>
        <w:kern w:val="0"/>
        <w:sz w:val="18"/>
        <w:szCs w:val="18"/>
      </w:rPr>
      <w:t xml:space="preserve"> </w:t>
    </w:r>
    <w:r w:rsidR="00DD35FF">
      <w:rPr>
        <w:rFonts w:asciiTheme="minorEastAsia" w:hAnsiTheme="minorEastAsia" w:cs="黑体"/>
        <w:color w:val="000000"/>
        <w:kern w:val="0"/>
        <w:sz w:val="18"/>
        <w:szCs w:val="18"/>
      </w:rPr>
      <w:t xml:space="preserve">     </w:t>
    </w:r>
    <w:r w:rsidR="008A3CCB">
      <w:rPr>
        <w:rFonts w:asciiTheme="minorEastAsia" w:hAnsiTheme="minorEastAsia" w:cs="黑体"/>
        <w:color w:val="000000"/>
        <w:kern w:val="0"/>
        <w:sz w:val="18"/>
        <w:szCs w:val="18"/>
      </w:rPr>
      <w:t xml:space="preserve">                        </w:t>
    </w:r>
    <w:r w:rsidR="008A3CCB">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7B772B49" w14:textId="77777777" w:rsidR="00260EFA" w:rsidRPr="00DD35FF" w:rsidRDefault="00260EFA" w:rsidP="008A3CCB">
    <w:pPr>
      <w:pStyle w:val="a5"/>
      <w:ind w:firstLineChars="600" w:firstLine="1080"/>
      <w:rPr>
        <w:rFonts w:asciiTheme="minorEastAsia" w:hAnsiTheme="minorEastAsia"/>
      </w:rPr>
    </w:pPr>
    <w:r w:rsidRPr="00DD35FF">
      <w:rPr>
        <w:rFonts w:asciiTheme="minorEastAsia" w:hAnsiTheme="minorEastAsia" w:cs="黑体" w:hint="eastAsia"/>
        <w:color w:val="000000"/>
        <w:kern w:val="0"/>
      </w:rPr>
      <w:t>公司网站：</w:t>
    </w:r>
    <w:hyperlink r:id="rId1" w:history="1">
      <w:r w:rsidR="00DD35FF" w:rsidRPr="00D43D80">
        <w:rPr>
          <w:rStyle w:val="a7"/>
          <w:rFonts w:asciiTheme="minorEastAsia" w:hAnsiTheme="minorEastAsia" w:cs="Calibri"/>
          <w:kern w:val="0"/>
          <w:szCs w:val="21"/>
        </w:rPr>
        <w:t>www.</w:t>
      </w:r>
      <w:r w:rsidR="00DD35FF" w:rsidRPr="00D43D80">
        <w:rPr>
          <w:rStyle w:val="a7"/>
          <w:rFonts w:asciiTheme="minorEastAsia" w:hAnsiTheme="minorEastAsia" w:cs="Calibri"/>
          <w:kern w:val="0"/>
        </w:rPr>
        <w:t>westleadfund.com</w:t>
      </w:r>
    </w:hyperlink>
    <w:r w:rsidR="008A3CCB">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6E1" w14:textId="77777777" w:rsidR="0033190E" w:rsidRDefault="0033190E">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C890C" w14:textId="77777777" w:rsidR="0058518F" w:rsidRDefault="0058518F" w:rsidP="00D5297C">
      <w:r>
        <w:separator/>
      </w:r>
    </w:p>
  </w:footnote>
  <w:footnote w:type="continuationSeparator" w:id="0">
    <w:p w14:paraId="40C4C819" w14:textId="77777777" w:rsidR="0058518F" w:rsidRDefault="0058518F"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77777777" w:rsidR="00D5297C" w:rsidRDefault="00D5297C" w:rsidP="008A3CCB">
    <w:pPr>
      <w:jc w:val="center"/>
    </w:pPr>
    <w:r>
      <w:rPr>
        <w:rFonts w:hint="eastAsia"/>
        <w:noProof/>
      </w:rPr>
      <w:drawing>
        <wp:inline distT="0" distB="0" distL="0" distR="0" wp14:anchorId="5BDCA750" wp14:editId="3B0B8400">
          <wp:extent cx="2239266" cy="323850"/>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24B2ADB4">
              <wp:simplePos x="0" y="0"/>
              <wp:positionH relativeFrom="margin">
                <wp:posOffset>3714750</wp:posOffset>
              </wp:positionH>
              <wp:positionV relativeFrom="paragraph">
                <wp:posOffset>5080</wp:posOffset>
              </wp:positionV>
              <wp:extent cx="2863850" cy="628650"/>
              <wp:effectExtent l="0" t="0" r="12700" b="190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628650"/>
                      </a:xfrm>
                      <a:prstGeom prst="rect">
                        <a:avLst/>
                      </a:prstGeom>
                      <a:solidFill>
                        <a:srgbClr val="FFFFFF"/>
                      </a:solidFill>
                      <a:ln w="9525">
                        <a:solidFill>
                          <a:srgbClr val="000000"/>
                        </a:solidFill>
                        <a:miter lim="800000"/>
                        <a:headEnd/>
                        <a:tailEnd/>
                      </a:ln>
                    </wps:spPr>
                    <wps:txb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_x0000_s1036" type="#_x0000_t202" style="position:absolute;margin-left:292.5pt;margin-top:.4pt;width:225.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">
              <v:textbo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23ECE"/>
    <w:rsid w:val="00035278"/>
    <w:rsid w:val="0004051A"/>
    <w:rsid w:val="000555E7"/>
    <w:rsid w:val="000967E3"/>
    <w:rsid w:val="000D2CBB"/>
    <w:rsid w:val="000E267E"/>
    <w:rsid w:val="001366D2"/>
    <w:rsid w:val="001416E5"/>
    <w:rsid w:val="001B4124"/>
    <w:rsid w:val="001C018C"/>
    <w:rsid w:val="001D613C"/>
    <w:rsid w:val="001D77AC"/>
    <w:rsid w:val="001E7478"/>
    <w:rsid w:val="001F2E6A"/>
    <w:rsid w:val="00221100"/>
    <w:rsid w:val="00250D44"/>
    <w:rsid w:val="00260EFA"/>
    <w:rsid w:val="0026565E"/>
    <w:rsid w:val="00267757"/>
    <w:rsid w:val="00282534"/>
    <w:rsid w:val="0029788D"/>
    <w:rsid w:val="002A77E7"/>
    <w:rsid w:val="002C7132"/>
    <w:rsid w:val="002C7730"/>
    <w:rsid w:val="002D3F3F"/>
    <w:rsid w:val="002E6C95"/>
    <w:rsid w:val="00302B01"/>
    <w:rsid w:val="0033190E"/>
    <w:rsid w:val="00331B8C"/>
    <w:rsid w:val="00346253"/>
    <w:rsid w:val="00353745"/>
    <w:rsid w:val="003947E2"/>
    <w:rsid w:val="003A3356"/>
    <w:rsid w:val="003B2771"/>
    <w:rsid w:val="003B3433"/>
    <w:rsid w:val="003B71DD"/>
    <w:rsid w:val="003C3624"/>
    <w:rsid w:val="003C75AB"/>
    <w:rsid w:val="003D5101"/>
    <w:rsid w:val="003E5EE5"/>
    <w:rsid w:val="00407CB5"/>
    <w:rsid w:val="0042576C"/>
    <w:rsid w:val="00442103"/>
    <w:rsid w:val="0048413B"/>
    <w:rsid w:val="00484C8C"/>
    <w:rsid w:val="004965D6"/>
    <w:rsid w:val="004B5CB0"/>
    <w:rsid w:val="004B6F3C"/>
    <w:rsid w:val="004E6AFA"/>
    <w:rsid w:val="004F2BC6"/>
    <w:rsid w:val="0050282B"/>
    <w:rsid w:val="00511743"/>
    <w:rsid w:val="00522F1E"/>
    <w:rsid w:val="00527FC4"/>
    <w:rsid w:val="0053366E"/>
    <w:rsid w:val="00533C14"/>
    <w:rsid w:val="00537EC1"/>
    <w:rsid w:val="00557C65"/>
    <w:rsid w:val="00562066"/>
    <w:rsid w:val="00570DBB"/>
    <w:rsid w:val="0058518F"/>
    <w:rsid w:val="005F774B"/>
    <w:rsid w:val="0060578A"/>
    <w:rsid w:val="0062476F"/>
    <w:rsid w:val="00681B2B"/>
    <w:rsid w:val="006869D1"/>
    <w:rsid w:val="006C7A0E"/>
    <w:rsid w:val="006E29D5"/>
    <w:rsid w:val="00717EC1"/>
    <w:rsid w:val="00724231"/>
    <w:rsid w:val="0072489E"/>
    <w:rsid w:val="00735272"/>
    <w:rsid w:val="007405B4"/>
    <w:rsid w:val="00741253"/>
    <w:rsid w:val="00745E6C"/>
    <w:rsid w:val="00753A53"/>
    <w:rsid w:val="007628D7"/>
    <w:rsid w:val="00781C5D"/>
    <w:rsid w:val="007C4F39"/>
    <w:rsid w:val="007C73E0"/>
    <w:rsid w:val="007D3F0E"/>
    <w:rsid w:val="007F5AF3"/>
    <w:rsid w:val="0080470A"/>
    <w:rsid w:val="008424C4"/>
    <w:rsid w:val="0085602B"/>
    <w:rsid w:val="008823E4"/>
    <w:rsid w:val="008A3CCB"/>
    <w:rsid w:val="008B4584"/>
    <w:rsid w:val="008C18A1"/>
    <w:rsid w:val="008E4D91"/>
    <w:rsid w:val="008E7781"/>
    <w:rsid w:val="008F1BEF"/>
    <w:rsid w:val="008F743A"/>
    <w:rsid w:val="009006DA"/>
    <w:rsid w:val="009667B2"/>
    <w:rsid w:val="0097614B"/>
    <w:rsid w:val="009862A2"/>
    <w:rsid w:val="00995816"/>
    <w:rsid w:val="009A4BDC"/>
    <w:rsid w:val="009B2707"/>
    <w:rsid w:val="009C51C4"/>
    <w:rsid w:val="009D4595"/>
    <w:rsid w:val="009E4AB2"/>
    <w:rsid w:val="00A33A6B"/>
    <w:rsid w:val="00A61FEC"/>
    <w:rsid w:val="00A96482"/>
    <w:rsid w:val="00AB18B0"/>
    <w:rsid w:val="00AC10FB"/>
    <w:rsid w:val="00AC3AD8"/>
    <w:rsid w:val="00AD00D5"/>
    <w:rsid w:val="00AD50EB"/>
    <w:rsid w:val="00B3093F"/>
    <w:rsid w:val="00B41A96"/>
    <w:rsid w:val="00B458C3"/>
    <w:rsid w:val="00B5269D"/>
    <w:rsid w:val="00B61A7C"/>
    <w:rsid w:val="00B77079"/>
    <w:rsid w:val="00BB2E1A"/>
    <w:rsid w:val="00BC2DC1"/>
    <w:rsid w:val="00BC3BFB"/>
    <w:rsid w:val="00BC4CF4"/>
    <w:rsid w:val="00BE5DE8"/>
    <w:rsid w:val="00C0208B"/>
    <w:rsid w:val="00C366B3"/>
    <w:rsid w:val="00C874BD"/>
    <w:rsid w:val="00C929A7"/>
    <w:rsid w:val="00CA22BF"/>
    <w:rsid w:val="00CD08E6"/>
    <w:rsid w:val="00D00B08"/>
    <w:rsid w:val="00D11003"/>
    <w:rsid w:val="00D178BB"/>
    <w:rsid w:val="00D20776"/>
    <w:rsid w:val="00D4136B"/>
    <w:rsid w:val="00D5297C"/>
    <w:rsid w:val="00D52AB9"/>
    <w:rsid w:val="00D75743"/>
    <w:rsid w:val="00DD35FF"/>
    <w:rsid w:val="00DF70C9"/>
    <w:rsid w:val="00EA0CE9"/>
    <w:rsid w:val="00EA3484"/>
    <w:rsid w:val="00EB14AA"/>
    <w:rsid w:val="00F03C98"/>
    <w:rsid w:val="00F1304D"/>
    <w:rsid w:val="00F35F9D"/>
    <w:rsid w:val="00F3730E"/>
    <w:rsid w:val="00F635F7"/>
    <w:rsid w:val="00FA479C"/>
    <w:rsid w:val="00FE2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14D6-E270-44FB-8622-EEE1D270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admin</cp:lastModifiedBy>
  <cp:revision>3</cp:revision>
  <cp:lastPrinted>2018-04-26T05:12:00Z</cp:lastPrinted>
  <dcterms:created xsi:type="dcterms:W3CDTF">2020-08-13T01:41:00Z</dcterms:created>
  <dcterms:modified xsi:type="dcterms:W3CDTF">2020-08-13T02:17:00Z</dcterms:modified>
</cp:coreProperties>
</file>